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8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9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469E" w:rsidRDefault="009F469E" w:rsidP="009F469E">
      <w:bookmarkStart w:id="0" w:name="_GoBack"/>
      <w:bookmarkEnd w:id="0"/>
    </w:p>
    <w:p w:rsidR="009F469E" w:rsidRDefault="009F469E" w:rsidP="009F469E"/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 xml:space="preserve">c.a. </w:t>
      </w:r>
      <w:proofErr w:type="spellStart"/>
      <w:r w:rsidRPr="00C42E6B">
        <w:rPr>
          <w:rFonts w:ascii="Verdana" w:hAnsi="Verdana" w:cs="Arial"/>
          <w:sz w:val="22"/>
          <w:szCs w:val="22"/>
        </w:rPr>
        <w:t>D.ssa</w:t>
      </w:r>
      <w:proofErr w:type="spellEnd"/>
      <w:r w:rsidRPr="00C42E6B">
        <w:rPr>
          <w:rFonts w:ascii="Verdana" w:hAnsi="Verdana" w:cs="Arial"/>
          <w:sz w:val="22"/>
          <w:szCs w:val="22"/>
        </w:rPr>
        <w:t xml:space="preserve"> Maria </w:t>
      </w:r>
      <w:proofErr w:type="spellStart"/>
      <w:r w:rsidRPr="00C42E6B">
        <w:rPr>
          <w:rFonts w:ascii="Verdana" w:hAnsi="Verdana" w:cs="Arial"/>
          <w:sz w:val="22"/>
          <w:szCs w:val="22"/>
        </w:rPr>
        <w:t>Gramegna</w:t>
      </w:r>
      <w:proofErr w:type="spellEnd"/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 xml:space="preserve">Dirigente </w:t>
      </w:r>
      <w:r w:rsidRPr="00C42E6B">
        <w:rPr>
          <w:rFonts w:ascii="Verdana" w:hAnsi="Verdana"/>
          <w:color w:val="000000"/>
          <w:sz w:val="22"/>
          <w:szCs w:val="22"/>
        </w:rPr>
        <w:t>U</w:t>
      </w:r>
      <w:r w:rsidRPr="00C42E6B">
        <w:rPr>
          <w:rFonts w:ascii="Verdana" w:hAnsi="Verdana" w:cs="Arial"/>
          <w:sz w:val="22"/>
          <w:szCs w:val="22"/>
        </w:rPr>
        <w:t>.O. Governo della prevenzione, tutela sanitaria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proofErr w:type="gramStart"/>
      <w:r w:rsidRPr="00C42E6B">
        <w:rPr>
          <w:rFonts w:ascii="Verdana" w:hAnsi="Verdana" w:cs="Arial"/>
          <w:sz w:val="22"/>
          <w:szCs w:val="22"/>
        </w:rPr>
        <w:t>e</w:t>
      </w:r>
      <w:proofErr w:type="gramEnd"/>
      <w:r w:rsidRPr="00C42E6B">
        <w:rPr>
          <w:rFonts w:ascii="Verdana" w:hAnsi="Verdana" w:cs="Arial"/>
          <w:sz w:val="22"/>
          <w:szCs w:val="22"/>
        </w:rPr>
        <w:t xml:space="preserve"> p.c. </w:t>
      </w:r>
      <w:proofErr w:type="spellStart"/>
      <w:r w:rsidRPr="00C42E6B">
        <w:rPr>
          <w:rFonts w:ascii="Verdana" w:hAnsi="Verdana" w:cs="Arial"/>
          <w:sz w:val="22"/>
          <w:szCs w:val="22"/>
        </w:rPr>
        <w:t>d.ssa</w:t>
      </w:r>
      <w:proofErr w:type="spellEnd"/>
      <w:r w:rsidRPr="00C42E6B">
        <w:rPr>
          <w:rFonts w:ascii="Verdana" w:hAnsi="Verdana" w:cs="Arial"/>
          <w:sz w:val="22"/>
          <w:szCs w:val="22"/>
        </w:rPr>
        <w:t xml:space="preserve"> Nicoletta Cornaggia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>Struttura Prevenzione ambienti di vita e di lavoro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</w:p>
    <w:p w:rsidR="00F254AF" w:rsidRPr="00C42E6B" w:rsidRDefault="00F254AF" w:rsidP="00F254AF">
      <w:pPr>
        <w:jc w:val="both"/>
        <w:rPr>
          <w:rFonts w:ascii="Verdana" w:hAnsi="Verdana"/>
          <w:color w:val="000000"/>
          <w:sz w:val="22"/>
          <w:szCs w:val="22"/>
        </w:rPr>
      </w:pPr>
      <w:proofErr w:type="gramStart"/>
      <w:r w:rsidRPr="00C42E6B">
        <w:rPr>
          <w:rFonts w:ascii="Verdana" w:hAnsi="Verdana" w:cs="Arial"/>
          <w:sz w:val="22"/>
          <w:szCs w:val="22"/>
        </w:rPr>
        <w:t>e</w:t>
      </w:r>
      <w:proofErr w:type="gramEnd"/>
      <w:r w:rsidRPr="00C42E6B">
        <w:rPr>
          <w:rFonts w:ascii="Verdana" w:hAnsi="Verdana" w:cs="Arial"/>
          <w:sz w:val="22"/>
          <w:szCs w:val="22"/>
        </w:rPr>
        <w:t xml:space="preserve"> p.c. </w:t>
      </w:r>
      <w:proofErr w:type="spellStart"/>
      <w:r w:rsidRPr="00C42E6B">
        <w:rPr>
          <w:rFonts w:ascii="Verdana" w:hAnsi="Verdana" w:cs="Arial"/>
          <w:sz w:val="22"/>
          <w:szCs w:val="22"/>
        </w:rPr>
        <w:t>d.ssa</w:t>
      </w:r>
      <w:proofErr w:type="spellEnd"/>
      <w:r w:rsidRPr="00C42E6B">
        <w:rPr>
          <w:rFonts w:ascii="Verdana" w:hAnsi="Verdana" w:cs="Arial"/>
          <w:sz w:val="22"/>
          <w:szCs w:val="22"/>
        </w:rPr>
        <w:t xml:space="preserve"> </w:t>
      </w:r>
      <w:smartTag w:uri="urn:schemas-microsoft-com:office:smarttags" w:element="PersonName">
        <w:smartTagPr>
          <w:attr w:name="ProductID" w:val="Agostina Panzeri"/>
        </w:smartTagPr>
        <w:r w:rsidRPr="00C42E6B">
          <w:rPr>
            <w:rFonts w:ascii="Verdana" w:hAnsi="Verdana" w:cs="Arial"/>
            <w:sz w:val="22"/>
            <w:szCs w:val="22"/>
          </w:rPr>
          <w:t>Agostina Panzeri</w:t>
        </w:r>
      </w:smartTag>
      <w:r w:rsidRPr="00C42E6B">
        <w:rPr>
          <w:rFonts w:ascii="Verdana" w:hAnsi="Verdana"/>
          <w:color w:val="000000"/>
          <w:sz w:val="22"/>
          <w:szCs w:val="22"/>
        </w:rPr>
        <w:t xml:space="preserve"> 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bookmarkStart w:id="1" w:name="1213289561614"/>
      <w:bookmarkEnd w:id="1"/>
      <w:r w:rsidRPr="00C42E6B">
        <w:rPr>
          <w:rFonts w:ascii="Verdana" w:hAnsi="Verdana" w:cs="Arial"/>
          <w:sz w:val="22"/>
          <w:szCs w:val="22"/>
        </w:rPr>
        <w:t>Struttura Prevenzione ambienti di vita e di lavoro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 xml:space="preserve">Direzione Generale </w:t>
      </w:r>
      <w:r>
        <w:rPr>
          <w:rFonts w:ascii="Verdana" w:hAnsi="Verdana" w:cs="Arial"/>
          <w:sz w:val="22"/>
          <w:szCs w:val="22"/>
        </w:rPr>
        <w:t>Welfare</w:t>
      </w:r>
    </w:p>
    <w:p w:rsidR="00F254AF" w:rsidRPr="00C42E6B" w:rsidRDefault="00F254AF" w:rsidP="00F254AF">
      <w:pPr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>Palazzo Lombardia</w:t>
      </w:r>
    </w:p>
    <w:p w:rsidR="00096B82" w:rsidRPr="004E6676" w:rsidRDefault="00F254AF" w:rsidP="00F254AF">
      <w:pPr>
        <w:ind w:left="960" w:hanging="960"/>
        <w:jc w:val="both"/>
        <w:rPr>
          <w:rFonts w:ascii="Verdana" w:hAnsi="Verdana" w:cs="Arial"/>
          <w:sz w:val="22"/>
          <w:szCs w:val="22"/>
        </w:rPr>
      </w:pPr>
      <w:r w:rsidRPr="00C42E6B">
        <w:rPr>
          <w:rFonts w:ascii="Verdana" w:hAnsi="Verdana" w:cs="Arial"/>
          <w:sz w:val="22"/>
          <w:szCs w:val="22"/>
        </w:rPr>
        <w:t>20124 – Milano</w:t>
      </w: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5916" w:firstLine="456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Milano, </w:t>
      </w:r>
      <w:r w:rsidR="000266A7">
        <w:rPr>
          <w:rFonts w:ascii="Verdana" w:hAnsi="Verdana" w:cs="Arial"/>
          <w:sz w:val="22"/>
          <w:szCs w:val="22"/>
        </w:rPr>
        <w:t>06/06/2017</w:t>
      </w: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  <w:proofErr w:type="spellStart"/>
      <w:r w:rsidRPr="004E6676">
        <w:rPr>
          <w:rFonts w:ascii="Verdana" w:hAnsi="Verdana" w:cs="Arial"/>
          <w:sz w:val="22"/>
          <w:szCs w:val="22"/>
        </w:rPr>
        <w:t>Prot</w:t>
      </w:r>
      <w:proofErr w:type="spellEnd"/>
      <w:r w:rsidRPr="004E6676">
        <w:rPr>
          <w:rFonts w:ascii="Verdana" w:hAnsi="Verdana" w:cs="Arial"/>
          <w:sz w:val="22"/>
          <w:szCs w:val="22"/>
        </w:rPr>
        <w:t xml:space="preserve">. </w:t>
      </w:r>
      <w:r w:rsidR="00566130">
        <w:rPr>
          <w:rFonts w:ascii="Verdana" w:hAnsi="Verdana" w:cs="Arial"/>
          <w:sz w:val="22"/>
          <w:szCs w:val="22"/>
        </w:rPr>
        <w:t>124</w:t>
      </w:r>
      <w:r w:rsidRPr="003D283F">
        <w:rPr>
          <w:rFonts w:ascii="Verdana" w:hAnsi="Verdana" w:cs="Arial"/>
          <w:sz w:val="22"/>
          <w:szCs w:val="22"/>
        </w:rPr>
        <w:t>/TM</w:t>
      </w: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960" w:hanging="96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ind w:left="1080" w:hanging="1080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  <w:u w:val="single"/>
        </w:rPr>
        <w:t>Oggetto</w:t>
      </w:r>
      <w:r w:rsidRPr="004E6676">
        <w:rPr>
          <w:rFonts w:ascii="Verdana" w:hAnsi="Verdana" w:cs="Arial"/>
          <w:sz w:val="22"/>
          <w:szCs w:val="22"/>
        </w:rPr>
        <w:t>: Elaborazioni dati di vendita dei prodotti fitosanitari raccolti tramite il sistema Fitoweb290 secon</w:t>
      </w:r>
      <w:r w:rsidR="00F254AF">
        <w:rPr>
          <w:rFonts w:ascii="Verdana" w:hAnsi="Verdana" w:cs="Arial"/>
          <w:sz w:val="22"/>
          <w:szCs w:val="22"/>
        </w:rPr>
        <w:t>do normativa vigente – Anno 2016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Si fa seguito alla lettera inviata in data </w:t>
      </w:r>
      <w:r w:rsidR="00F254AF">
        <w:rPr>
          <w:rFonts w:ascii="Verdana" w:hAnsi="Verdana" w:cs="Arial"/>
          <w:sz w:val="22"/>
          <w:szCs w:val="22"/>
        </w:rPr>
        <w:t xml:space="preserve">13 aprile 2017 con </w:t>
      </w:r>
      <w:proofErr w:type="spellStart"/>
      <w:r w:rsidR="00F254AF">
        <w:rPr>
          <w:rFonts w:ascii="Verdana" w:hAnsi="Verdana" w:cs="Arial"/>
          <w:sz w:val="22"/>
          <w:szCs w:val="22"/>
        </w:rPr>
        <w:t>prot</w:t>
      </w:r>
      <w:proofErr w:type="spellEnd"/>
      <w:r w:rsidR="00F254AF">
        <w:rPr>
          <w:rFonts w:ascii="Verdana" w:hAnsi="Verdana" w:cs="Arial"/>
          <w:sz w:val="22"/>
          <w:szCs w:val="22"/>
        </w:rPr>
        <w:t>. n. 84</w:t>
      </w:r>
      <w:r w:rsidRPr="004E6676">
        <w:rPr>
          <w:rFonts w:ascii="Verdana" w:hAnsi="Verdana" w:cs="Arial"/>
          <w:sz w:val="22"/>
          <w:szCs w:val="22"/>
        </w:rPr>
        <w:t xml:space="preserve"> riportando su supporto cartaceo la sintesi delle elaborazioni dei dati di vendita dei prodotti fitosanitari raccolti in Regione Lombardia tramite il sistema Fitoweb290 e su supporto informatico elaborazioni di dettaglio su base regionale e provinciale.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Va innanzitutto ricordato che gli utenti che hanno trasmesso i dati di vendita sono </w:t>
      </w:r>
      <w:r w:rsidR="00F254AF">
        <w:rPr>
          <w:rFonts w:ascii="Verdana" w:hAnsi="Verdana" w:cs="Arial"/>
          <w:sz w:val="22"/>
          <w:szCs w:val="22"/>
        </w:rPr>
        <w:t>441</w:t>
      </w:r>
      <w:r w:rsidRPr="004E6676">
        <w:rPr>
          <w:rFonts w:ascii="Verdana" w:hAnsi="Verdana" w:cs="Arial"/>
          <w:sz w:val="22"/>
          <w:szCs w:val="22"/>
        </w:rPr>
        <w:t xml:space="preserve"> pari a 56</w:t>
      </w:r>
      <w:r w:rsidR="00F254AF">
        <w:rPr>
          <w:rFonts w:ascii="Verdana" w:hAnsi="Verdana" w:cs="Arial"/>
          <w:sz w:val="22"/>
          <w:szCs w:val="22"/>
        </w:rPr>
        <w:t>3</w:t>
      </w:r>
      <w:r w:rsidRPr="004E6676">
        <w:rPr>
          <w:rFonts w:ascii="Verdana" w:hAnsi="Verdana" w:cs="Arial"/>
          <w:sz w:val="22"/>
          <w:szCs w:val="22"/>
        </w:rPr>
        <w:t xml:space="preserve"> punti vendita. Nell’elaborazione dei dati si è tenuto conto anche delle dichiarazioni di vendita inviate su supporto cartaceo.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096B82" w:rsidP="00055163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In particolare dall’analisi dei quantitativi di prodotti fitosanitari ad uso agricolo raccolti in Regione Lombardia tramite il sistema Fitoweb290 emerge che sono stati venduti </w:t>
      </w:r>
      <w:r w:rsidRPr="0017527E">
        <w:rPr>
          <w:rFonts w:ascii="Verdana" w:hAnsi="Verdana" w:cs="Arial"/>
          <w:sz w:val="22"/>
          <w:szCs w:val="22"/>
        </w:rPr>
        <w:t>all’</w:t>
      </w:r>
      <w:r>
        <w:rPr>
          <w:rFonts w:ascii="Verdana" w:hAnsi="Verdana" w:cs="Arial"/>
          <w:b/>
          <w:sz w:val="22"/>
          <w:szCs w:val="22"/>
        </w:rPr>
        <w:t xml:space="preserve">utilizzatore finale (UF) </w:t>
      </w:r>
      <w:r w:rsidR="00EA0E46" w:rsidRPr="00093959">
        <w:rPr>
          <w:rFonts w:ascii="Verdana" w:hAnsi="Verdana" w:cs="Arial"/>
          <w:b/>
          <w:sz w:val="22"/>
          <w:szCs w:val="22"/>
        </w:rPr>
        <w:t xml:space="preserve">134879 </w:t>
      </w:r>
      <w:r w:rsidRPr="00093959">
        <w:rPr>
          <w:rFonts w:ascii="Verdana" w:hAnsi="Verdana" w:cs="Arial"/>
          <w:sz w:val="22"/>
          <w:szCs w:val="22"/>
        </w:rPr>
        <w:t>quintali di prodotto fitosanitario (</w:t>
      </w:r>
      <w:proofErr w:type="spellStart"/>
      <w:r w:rsidRPr="00093959">
        <w:rPr>
          <w:rFonts w:ascii="Verdana" w:hAnsi="Verdana" w:cs="Arial"/>
          <w:sz w:val="22"/>
          <w:szCs w:val="22"/>
        </w:rPr>
        <w:t>tab</w:t>
      </w:r>
      <w:proofErr w:type="spellEnd"/>
      <w:r w:rsidRPr="00093959">
        <w:rPr>
          <w:rFonts w:ascii="Verdana" w:hAnsi="Verdana" w:cs="Arial"/>
          <w:sz w:val="22"/>
          <w:szCs w:val="22"/>
        </w:rPr>
        <w:t xml:space="preserve">. 1) pari a </w:t>
      </w:r>
      <w:r w:rsidR="00EA0E46" w:rsidRPr="00726DE0">
        <w:rPr>
          <w:rFonts w:ascii="Verdana" w:hAnsi="Verdana" w:cs="Arial"/>
          <w:b/>
          <w:sz w:val="22"/>
          <w:szCs w:val="22"/>
        </w:rPr>
        <w:t>45</w:t>
      </w:r>
      <w:r w:rsidR="00726DE0" w:rsidRPr="00726DE0">
        <w:rPr>
          <w:rFonts w:ascii="Verdana" w:hAnsi="Verdana" w:cs="Arial"/>
          <w:b/>
          <w:sz w:val="22"/>
          <w:szCs w:val="22"/>
        </w:rPr>
        <w:t>394</w:t>
      </w:r>
      <w:r w:rsidRPr="00726DE0">
        <w:rPr>
          <w:rFonts w:ascii="Verdana" w:hAnsi="Verdana" w:cs="Arial"/>
          <w:sz w:val="22"/>
          <w:szCs w:val="22"/>
        </w:rPr>
        <w:t xml:space="preserve"> quintali di principi attivi (</w:t>
      </w:r>
      <w:proofErr w:type="spellStart"/>
      <w:r w:rsidRPr="00726DE0">
        <w:rPr>
          <w:rFonts w:ascii="Verdana" w:hAnsi="Verdana" w:cs="Arial"/>
          <w:sz w:val="22"/>
          <w:szCs w:val="22"/>
        </w:rPr>
        <w:t>tab</w:t>
      </w:r>
      <w:proofErr w:type="spellEnd"/>
      <w:r w:rsidRPr="00726DE0">
        <w:rPr>
          <w:rFonts w:ascii="Verdana" w:hAnsi="Verdana" w:cs="Arial"/>
          <w:sz w:val="22"/>
          <w:szCs w:val="22"/>
        </w:rPr>
        <w:t>. 2).</w:t>
      </w:r>
    </w:p>
    <w:p w:rsidR="00055163" w:rsidRPr="004E6676" w:rsidRDefault="00055163" w:rsidP="00055163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452991">
      <w:pPr>
        <w:keepLines/>
        <w:autoSpaceDE w:val="0"/>
        <w:autoSpaceDN w:val="0"/>
        <w:adjustRightInd w:val="0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>Si segnala che la gran parte dei prodotti fitosanitari viene venduta direttamente all’utilizzatore finale (agricoltore o contoterzista); tale dato potrebbe essere considerato un indicatore adeguato dell’effettivo utilizzo dei prodotti fitosanitari sul territorio di vendita.</w:t>
      </w:r>
    </w:p>
    <w:p w:rsidR="00096B82" w:rsidRPr="004E6676" w:rsidRDefault="00096B82" w:rsidP="00096B82">
      <w:pPr>
        <w:keepNext/>
        <w:keepLines/>
        <w:jc w:val="both"/>
        <w:rPr>
          <w:rFonts w:ascii="Verdana" w:hAnsi="Verdana" w:cs="Arial"/>
          <w:b/>
          <w:sz w:val="22"/>
          <w:szCs w:val="22"/>
        </w:rPr>
      </w:pPr>
    </w:p>
    <w:p w:rsidR="00096B82" w:rsidRPr="004B6180" w:rsidRDefault="00096B82" w:rsidP="00096B82">
      <w:pPr>
        <w:keepNext/>
        <w:keepLines/>
        <w:jc w:val="both"/>
        <w:rPr>
          <w:rFonts w:ascii="Verdana" w:hAnsi="Verdana" w:cs="Arial"/>
          <w:b/>
          <w:sz w:val="20"/>
          <w:szCs w:val="20"/>
        </w:rPr>
      </w:pPr>
      <w:proofErr w:type="spellStart"/>
      <w:r w:rsidRPr="004B6180">
        <w:rPr>
          <w:rFonts w:ascii="Verdana" w:hAnsi="Verdana" w:cs="Arial"/>
          <w:b/>
          <w:sz w:val="20"/>
          <w:szCs w:val="20"/>
        </w:rPr>
        <w:t>Tab</w:t>
      </w:r>
      <w:proofErr w:type="spellEnd"/>
      <w:r w:rsidRPr="004B6180">
        <w:rPr>
          <w:rFonts w:ascii="Verdana" w:hAnsi="Verdana" w:cs="Arial"/>
          <w:b/>
          <w:sz w:val="20"/>
          <w:szCs w:val="20"/>
        </w:rPr>
        <w:t xml:space="preserve">. 1 Quintali di prodotto fitosanitario venduto </w:t>
      </w:r>
      <w:r w:rsidR="00496049" w:rsidRPr="004B6180">
        <w:rPr>
          <w:rFonts w:ascii="Verdana" w:hAnsi="Verdana" w:cs="Arial"/>
          <w:b/>
          <w:sz w:val="20"/>
          <w:szCs w:val="20"/>
        </w:rPr>
        <w:t>in Regione Lombardia – Anno 2016</w:t>
      </w:r>
    </w:p>
    <w:p w:rsidR="00096B82" w:rsidRPr="004E6676" w:rsidRDefault="00096B82" w:rsidP="00096B82">
      <w:pPr>
        <w:keepNext/>
        <w:keepLines/>
        <w:jc w:val="both"/>
        <w:rPr>
          <w:rFonts w:ascii="Verdana" w:hAnsi="Verdana" w:cs="Arial"/>
          <w:b/>
          <w:sz w:val="22"/>
          <w:szCs w:val="22"/>
        </w:rPr>
      </w:pPr>
    </w:p>
    <w:tbl>
      <w:tblPr>
        <w:tblStyle w:val="Elencomedio2-Colore1"/>
        <w:tblW w:w="3001" w:type="pct"/>
        <w:tblInd w:w="10" w:type="dxa"/>
        <w:tblLook w:val="04A0" w:firstRow="1" w:lastRow="0" w:firstColumn="1" w:lastColumn="0" w:noHBand="0" w:noVBand="1"/>
      </w:tblPr>
      <w:tblGrid>
        <w:gridCol w:w="2822"/>
        <w:gridCol w:w="3400"/>
      </w:tblGrid>
      <w:tr w:rsidR="00EA0E46" w:rsidTr="00EA0E4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68" w:type="pct"/>
            <w:noWrap/>
          </w:tcPr>
          <w:p w:rsidR="00EA0E46" w:rsidRDefault="003510CD">
            <w:pPr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</w:pPr>
            <w:r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>ATS</w:t>
            </w:r>
          </w:p>
        </w:tc>
        <w:tc>
          <w:tcPr>
            <w:tcW w:w="2732" w:type="pct"/>
          </w:tcPr>
          <w:p w:rsidR="00EA0E46" w:rsidRDefault="003510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</w:pPr>
            <w:r w:rsidRPr="004E6676"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Utilizzatore finale (Q) 201</w:t>
            </w:r>
            <w:r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093959" w:rsidTr="000261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BERGAMO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14631,44</w:t>
            </w:r>
          </w:p>
        </w:tc>
      </w:tr>
      <w:tr w:rsidR="00093959" w:rsidTr="000261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BRIANZA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522,45</w:t>
            </w:r>
          </w:p>
        </w:tc>
      </w:tr>
      <w:tr w:rsidR="00093959" w:rsidTr="000261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BRESCIA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18430,80</w:t>
            </w:r>
          </w:p>
        </w:tc>
      </w:tr>
      <w:tr w:rsidR="00093959" w:rsidTr="000261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CITTA’ METROPOLITANA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26907,19</w:t>
            </w:r>
          </w:p>
        </w:tc>
      </w:tr>
      <w:tr w:rsidR="00093959" w:rsidTr="000261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INSUBRIA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15732,49</w:t>
            </w:r>
          </w:p>
        </w:tc>
      </w:tr>
      <w:tr w:rsidR="00093959" w:rsidTr="000261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Default="00093959" w:rsidP="00093959">
            <w:pPr>
              <w:rPr>
                <w:rFonts w:asciiTheme="minorHAnsi" w:eastAsiaTheme="minorEastAsia" w:hAnsiTheme="minorHAnsi" w:cstheme="minorBidi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MONTAGNA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1935,16</w:t>
            </w:r>
          </w:p>
        </w:tc>
      </w:tr>
      <w:tr w:rsidR="00093959" w:rsidTr="000261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PAVIA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25191,45</w:t>
            </w:r>
          </w:p>
        </w:tc>
      </w:tr>
      <w:tr w:rsidR="00093959" w:rsidTr="000261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093959" w:rsidRPr="004E6676" w:rsidRDefault="00093959" w:rsidP="00093959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VALPADANA</w:t>
            </w:r>
          </w:p>
        </w:tc>
        <w:tc>
          <w:tcPr>
            <w:tcW w:w="2732" w:type="pct"/>
            <w:vAlign w:val="bottom"/>
          </w:tcPr>
          <w:p w:rsidR="00093959" w:rsidRDefault="00093959" w:rsidP="0009395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31527,59</w:t>
            </w:r>
          </w:p>
        </w:tc>
      </w:tr>
    </w:tbl>
    <w:p w:rsidR="00EA0E46" w:rsidRPr="004E6676" w:rsidRDefault="00EA0E46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096B82" w:rsidP="00096B82">
      <w:pPr>
        <w:jc w:val="both"/>
        <w:rPr>
          <w:rFonts w:ascii="Verdana" w:hAnsi="Verdana" w:cs="Arial"/>
          <w:b/>
          <w:sz w:val="22"/>
          <w:szCs w:val="22"/>
        </w:rPr>
      </w:pPr>
    </w:p>
    <w:p w:rsidR="00096B82" w:rsidRPr="004B6180" w:rsidRDefault="00096B82" w:rsidP="00096B82">
      <w:pPr>
        <w:jc w:val="both"/>
        <w:rPr>
          <w:rFonts w:ascii="Verdana" w:hAnsi="Verdana" w:cs="Arial"/>
          <w:b/>
          <w:sz w:val="20"/>
          <w:szCs w:val="20"/>
        </w:rPr>
      </w:pPr>
      <w:proofErr w:type="spellStart"/>
      <w:r w:rsidRPr="004B6180">
        <w:rPr>
          <w:rFonts w:ascii="Verdana" w:hAnsi="Verdana" w:cs="Arial"/>
          <w:b/>
          <w:sz w:val="20"/>
          <w:szCs w:val="20"/>
        </w:rPr>
        <w:t>Tab</w:t>
      </w:r>
      <w:proofErr w:type="spellEnd"/>
      <w:r w:rsidRPr="004B6180">
        <w:rPr>
          <w:rFonts w:ascii="Verdana" w:hAnsi="Verdana" w:cs="Arial"/>
          <w:b/>
          <w:sz w:val="20"/>
          <w:szCs w:val="20"/>
        </w:rPr>
        <w:t xml:space="preserve">. 2 Quintali di principio attivo venduto all’utilizzatore finale in Regione Lombardia – Anno </w:t>
      </w:r>
      <w:r w:rsidR="00EA0E46" w:rsidRPr="004B6180">
        <w:rPr>
          <w:rFonts w:ascii="Verdana" w:hAnsi="Verdana" w:cs="Arial"/>
          <w:b/>
          <w:sz w:val="20"/>
          <w:szCs w:val="20"/>
        </w:rPr>
        <w:t>2016</w:t>
      </w:r>
    </w:p>
    <w:p w:rsidR="003510CD" w:rsidRDefault="003510CD" w:rsidP="00096B82">
      <w:pPr>
        <w:jc w:val="both"/>
        <w:rPr>
          <w:rFonts w:ascii="Verdana" w:hAnsi="Verdana" w:cs="Arial"/>
          <w:b/>
          <w:sz w:val="22"/>
          <w:szCs w:val="22"/>
        </w:rPr>
      </w:pPr>
    </w:p>
    <w:tbl>
      <w:tblPr>
        <w:tblStyle w:val="Elencomedio2-Colore1"/>
        <w:tblW w:w="3001" w:type="pct"/>
        <w:tblInd w:w="10" w:type="dxa"/>
        <w:tblLook w:val="04A0" w:firstRow="1" w:lastRow="0" w:firstColumn="1" w:lastColumn="0" w:noHBand="0" w:noVBand="1"/>
      </w:tblPr>
      <w:tblGrid>
        <w:gridCol w:w="2822"/>
        <w:gridCol w:w="3400"/>
      </w:tblGrid>
      <w:tr w:rsidR="003510CD" w:rsidTr="001F42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68" w:type="pct"/>
            <w:noWrap/>
          </w:tcPr>
          <w:p w:rsidR="003510CD" w:rsidRDefault="003510CD" w:rsidP="001F42C3">
            <w:pPr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</w:pPr>
            <w:r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>ATS</w:t>
            </w:r>
          </w:p>
        </w:tc>
        <w:tc>
          <w:tcPr>
            <w:tcW w:w="2732" w:type="pct"/>
          </w:tcPr>
          <w:p w:rsidR="003510CD" w:rsidRDefault="003510CD" w:rsidP="001F42C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</w:pPr>
            <w:r w:rsidRPr="004E6676"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Utilizzatore finale (Q) 201</w:t>
            </w:r>
            <w:r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3510CD" w:rsidTr="001F4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BERGAMO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</w:rPr>
            </w:pPr>
            <w:r w:rsidRPr="00726DE0">
              <w:rPr>
                <w:rFonts w:asciiTheme="minorHAnsi" w:eastAsiaTheme="minorEastAsia" w:hAnsiTheme="minorHAnsi" w:cstheme="minorBidi"/>
                <w:color w:val="auto"/>
              </w:rPr>
              <w:t>5171,</w:t>
            </w:r>
            <w:r w:rsidR="009F6759" w:rsidRPr="00726DE0">
              <w:rPr>
                <w:rFonts w:asciiTheme="minorHAnsi" w:eastAsiaTheme="minorEastAsia" w:hAnsiTheme="minorHAnsi" w:cstheme="minorBidi"/>
                <w:color w:val="auto"/>
              </w:rPr>
              <w:t>62</w:t>
            </w:r>
          </w:p>
        </w:tc>
      </w:tr>
      <w:tr w:rsidR="003510CD" w:rsidTr="001F4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BRIANZA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</w:rPr>
            </w:pPr>
            <w:r w:rsidRPr="00726DE0">
              <w:rPr>
                <w:rFonts w:asciiTheme="minorHAnsi" w:eastAsiaTheme="minorEastAsia" w:hAnsiTheme="minorHAnsi" w:cstheme="minorBidi"/>
                <w:color w:val="auto"/>
              </w:rPr>
              <w:t>84,</w:t>
            </w:r>
            <w:r w:rsidR="003510CD" w:rsidRPr="00726DE0">
              <w:rPr>
                <w:rFonts w:asciiTheme="minorHAnsi" w:eastAsiaTheme="minorEastAsia" w:hAnsiTheme="minorHAnsi" w:cstheme="minorBidi"/>
                <w:color w:val="auto"/>
              </w:rPr>
              <w:t>35</w:t>
            </w:r>
          </w:p>
        </w:tc>
      </w:tr>
      <w:tr w:rsidR="003510CD" w:rsidTr="001F4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BRESCIA</w:t>
            </w:r>
          </w:p>
        </w:tc>
        <w:tc>
          <w:tcPr>
            <w:tcW w:w="2732" w:type="pct"/>
          </w:tcPr>
          <w:p w:rsidR="003510CD" w:rsidRPr="00726DE0" w:rsidRDefault="009F6759" w:rsidP="001F42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</w:rPr>
            </w:pPr>
            <w:r w:rsidRPr="00726DE0">
              <w:rPr>
                <w:rFonts w:asciiTheme="minorHAnsi" w:eastAsiaTheme="minorEastAsia" w:hAnsiTheme="minorHAnsi" w:cstheme="minorBidi"/>
                <w:color w:val="auto"/>
              </w:rPr>
              <w:t>5471</w:t>
            </w:r>
          </w:p>
        </w:tc>
      </w:tr>
      <w:tr w:rsidR="003510CD" w:rsidTr="001F4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CITTA’ METROPOLITANA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</w:rPr>
            </w:pPr>
            <w:r w:rsidRPr="00726DE0">
              <w:rPr>
                <w:rFonts w:asciiTheme="minorHAnsi" w:eastAsiaTheme="minorEastAsia" w:hAnsiTheme="minorHAnsi" w:cstheme="minorBidi"/>
                <w:color w:val="auto"/>
              </w:rPr>
              <w:t>8941,</w:t>
            </w:r>
            <w:r w:rsidR="00233B42" w:rsidRPr="00726DE0">
              <w:rPr>
                <w:rFonts w:asciiTheme="minorHAnsi" w:eastAsiaTheme="minorEastAsia" w:hAnsiTheme="minorHAnsi" w:cstheme="minorBidi"/>
                <w:color w:val="auto"/>
              </w:rPr>
              <w:t>79</w:t>
            </w:r>
          </w:p>
        </w:tc>
      </w:tr>
      <w:tr w:rsidR="003510CD" w:rsidTr="001F4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INSUBRIA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auto"/>
              </w:rPr>
            </w:pPr>
            <w:r w:rsidRPr="00726DE0">
              <w:rPr>
                <w:rFonts w:asciiTheme="minorHAnsi" w:eastAsiaTheme="minorEastAsia" w:hAnsiTheme="minorHAnsi" w:cstheme="minorBidi"/>
                <w:color w:val="auto"/>
              </w:rPr>
              <w:t>6306,</w:t>
            </w:r>
            <w:r w:rsidR="002C6030" w:rsidRPr="00726DE0">
              <w:rPr>
                <w:rFonts w:asciiTheme="minorHAnsi" w:eastAsiaTheme="minorEastAsia" w:hAnsiTheme="minorHAnsi" w:cstheme="minorBidi"/>
                <w:color w:val="auto"/>
              </w:rPr>
              <w:t>76</w:t>
            </w:r>
          </w:p>
        </w:tc>
      </w:tr>
      <w:tr w:rsidR="003510CD" w:rsidTr="001F4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Default="003510CD" w:rsidP="001F42C3">
            <w:pPr>
              <w:rPr>
                <w:rFonts w:asciiTheme="minorHAnsi" w:eastAsiaTheme="minorEastAsia" w:hAnsiTheme="minorHAnsi" w:cstheme="minorBidi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MONTAGNA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</w:rPr>
            </w:pPr>
            <w:r w:rsidRPr="00726DE0">
              <w:rPr>
                <w:rFonts w:asciiTheme="minorHAnsi" w:eastAsiaTheme="minorEastAsia" w:hAnsiTheme="minorHAnsi" w:cstheme="minorBidi"/>
              </w:rPr>
              <w:t>875,</w:t>
            </w:r>
            <w:r w:rsidR="003510CD" w:rsidRPr="00726DE0">
              <w:rPr>
                <w:rFonts w:asciiTheme="minorHAnsi" w:eastAsiaTheme="minorEastAsia" w:hAnsiTheme="minorHAnsi" w:cstheme="minorBidi"/>
              </w:rPr>
              <w:t>78</w:t>
            </w:r>
          </w:p>
        </w:tc>
      </w:tr>
      <w:tr w:rsidR="003510CD" w:rsidTr="001F42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/>
                <w:color w:val="000000"/>
                <w:sz w:val="20"/>
                <w:szCs w:val="20"/>
              </w:rPr>
              <w:t>PAVIA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</w:rPr>
            </w:pPr>
            <w:r w:rsidRPr="00726DE0">
              <w:rPr>
                <w:rFonts w:asciiTheme="minorHAnsi" w:eastAsiaTheme="minorEastAsia" w:hAnsiTheme="minorHAnsi" w:cstheme="minorBidi"/>
              </w:rPr>
              <w:t>11079,58</w:t>
            </w:r>
          </w:p>
        </w:tc>
      </w:tr>
      <w:tr w:rsidR="003510CD" w:rsidTr="001F42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pct"/>
            <w:noWrap/>
          </w:tcPr>
          <w:p w:rsidR="003510CD" w:rsidRPr="004E6676" w:rsidRDefault="003510CD" w:rsidP="001F42C3">
            <w:pPr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</w:rPr>
              <w:t>VALPADANA</w:t>
            </w:r>
          </w:p>
        </w:tc>
        <w:tc>
          <w:tcPr>
            <w:tcW w:w="2732" w:type="pct"/>
          </w:tcPr>
          <w:p w:rsidR="003510CD" w:rsidRPr="00726DE0" w:rsidRDefault="00726DE0" w:rsidP="001F42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</w:rPr>
            </w:pPr>
            <w:r w:rsidRPr="00726DE0">
              <w:rPr>
                <w:rFonts w:asciiTheme="minorHAnsi" w:eastAsiaTheme="minorEastAsia" w:hAnsiTheme="minorHAnsi" w:cstheme="minorBidi"/>
              </w:rPr>
              <w:t>7738,</w:t>
            </w:r>
            <w:r w:rsidR="00293CA6" w:rsidRPr="00726DE0">
              <w:rPr>
                <w:rFonts w:asciiTheme="minorHAnsi" w:eastAsiaTheme="minorEastAsia" w:hAnsiTheme="minorHAnsi" w:cstheme="minorBidi"/>
              </w:rPr>
              <w:t>76</w:t>
            </w:r>
          </w:p>
        </w:tc>
      </w:tr>
    </w:tbl>
    <w:p w:rsidR="003510CD" w:rsidRDefault="003510CD" w:rsidP="00096B82">
      <w:pPr>
        <w:jc w:val="both"/>
        <w:rPr>
          <w:rFonts w:ascii="Verdana" w:hAnsi="Verdana" w:cs="Arial"/>
          <w:b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Di seguito la rappresentazione mediante Sistemi Informativi Territoriali (GIS) della distribuzione per </w:t>
      </w:r>
      <w:r w:rsidR="007C640C">
        <w:rPr>
          <w:rFonts w:ascii="Verdana" w:hAnsi="Verdana" w:cs="Arial"/>
          <w:sz w:val="22"/>
          <w:szCs w:val="22"/>
        </w:rPr>
        <w:t>ATS</w:t>
      </w:r>
      <w:r w:rsidRPr="004E6676">
        <w:rPr>
          <w:rFonts w:ascii="Verdana" w:hAnsi="Verdana" w:cs="Arial"/>
          <w:sz w:val="22"/>
          <w:szCs w:val="22"/>
        </w:rPr>
        <w:t xml:space="preserve"> dei prodotti fitosanitari ad uso agricolo </w:t>
      </w:r>
      <w:r w:rsidR="007C640C">
        <w:rPr>
          <w:rFonts w:ascii="Verdana" w:hAnsi="Verdana" w:cs="Arial"/>
          <w:sz w:val="22"/>
          <w:szCs w:val="22"/>
        </w:rPr>
        <w:t xml:space="preserve">e sostanze attive </w:t>
      </w:r>
      <w:r w:rsidRPr="004E6676">
        <w:rPr>
          <w:rFonts w:ascii="Verdana" w:hAnsi="Verdana" w:cs="Arial"/>
          <w:sz w:val="22"/>
          <w:szCs w:val="22"/>
        </w:rPr>
        <w:t>venduti all’utilizzatore finale (</w:t>
      </w:r>
      <w:r>
        <w:rPr>
          <w:rFonts w:ascii="Verdana" w:hAnsi="Verdana" w:cs="Arial"/>
          <w:sz w:val="22"/>
          <w:szCs w:val="22"/>
        </w:rPr>
        <w:t xml:space="preserve">GIS </w:t>
      </w:r>
      <w:r w:rsidRPr="004E6676">
        <w:rPr>
          <w:rFonts w:ascii="Verdana" w:hAnsi="Verdana" w:cs="Arial"/>
          <w:sz w:val="22"/>
          <w:szCs w:val="22"/>
        </w:rPr>
        <w:t>1</w:t>
      </w:r>
      <w:r w:rsidR="007C640C">
        <w:rPr>
          <w:rFonts w:ascii="Verdana" w:hAnsi="Verdana" w:cs="Arial"/>
          <w:sz w:val="22"/>
          <w:szCs w:val="22"/>
        </w:rPr>
        <w:t>, GIS 2</w:t>
      </w:r>
      <w:r w:rsidRPr="004E6676">
        <w:rPr>
          <w:rFonts w:ascii="Verdana" w:hAnsi="Verdana" w:cs="Arial"/>
          <w:sz w:val="22"/>
          <w:szCs w:val="22"/>
        </w:rPr>
        <w:t>).</w:t>
      </w: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7C640C" w:rsidRDefault="007C640C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096B82" w:rsidRPr="007C640C" w:rsidRDefault="00096B82" w:rsidP="00096B82">
      <w:pPr>
        <w:jc w:val="both"/>
        <w:rPr>
          <w:rFonts w:ascii="Verdana" w:hAnsi="Verdana" w:cs="Arial"/>
          <w:b/>
          <w:sz w:val="20"/>
          <w:szCs w:val="20"/>
        </w:rPr>
      </w:pPr>
      <w:r w:rsidRPr="007C640C">
        <w:rPr>
          <w:rFonts w:ascii="Verdana" w:hAnsi="Verdana" w:cs="Arial"/>
          <w:b/>
          <w:sz w:val="20"/>
          <w:szCs w:val="20"/>
        </w:rPr>
        <w:lastRenderedPageBreak/>
        <w:t>GIS 1.</w:t>
      </w:r>
      <w:r w:rsidRPr="007C640C">
        <w:rPr>
          <w:rFonts w:ascii="Verdana" w:hAnsi="Verdana" w:cs="Arial"/>
          <w:sz w:val="20"/>
          <w:szCs w:val="20"/>
        </w:rPr>
        <w:t xml:space="preserve"> </w:t>
      </w:r>
      <w:r w:rsidRPr="007C640C">
        <w:rPr>
          <w:rFonts w:ascii="Verdana" w:hAnsi="Verdana" w:cs="Arial"/>
          <w:b/>
          <w:sz w:val="20"/>
          <w:szCs w:val="20"/>
        </w:rPr>
        <w:t xml:space="preserve">Distribuzione per </w:t>
      </w:r>
      <w:r w:rsidR="00726DE0" w:rsidRPr="007C640C">
        <w:rPr>
          <w:rFonts w:ascii="Verdana" w:hAnsi="Verdana" w:cs="Arial"/>
          <w:b/>
          <w:sz w:val="20"/>
          <w:szCs w:val="20"/>
        </w:rPr>
        <w:t>ATS</w:t>
      </w:r>
      <w:r w:rsidRPr="007C640C">
        <w:rPr>
          <w:rFonts w:ascii="Verdana" w:hAnsi="Verdana" w:cs="Arial"/>
          <w:b/>
          <w:sz w:val="20"/>
          <w:szCs w:val="20"/>
        </w:rPr>
        <w:t xml:space="preserve"> dei prodotti fitosanitari ad uso agricolo venduti all’utilizzatore finale</w:t>
      </w:r>
    </w:p>
    <w:p w:rsidR="00096B82" w:rsidRDefault="00BE281D" w:rsidP="00096B82">
      <w:pPr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noProof/>
          <w:sz w:val="22"/>
          <w:szCs w:val="22"/>
        </w:rPr>
        <w:drawing>
          <wp:inline distT="0" distB="0" distL="0" distR="0" wp14:anchorId="349287DA" wp14:editId="74728D42">
            <wp:extent cx="5200650" cy="3678948"/>
            <wp:effectExtent l="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TS_FO_16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8212" cy="369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7C640C" w:rsidRPr="007C640C" w:rsidRDefault="007C640C" w:rsidP="007C640C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GIS 2</w:t>
      </w:r>
      <w:r w:rsidRPr="007C640C">
        <w:rPr>
          <w:rFonts w:ascii="Verdana" w:hAnsi="Verdana" w:cs="Arial"/>
          <w:b/>
          <w:sz w:val="20"/>
          <w:szCs w:val="20"/>
        </w:rPr>
        <w:t>.</w:t>
      </w:r>
      <w:r w:rsidRPr="007C640C">
        <w:rPr>
          <w:rFonts w:ascii="Verdana" w:hAnsi="Verdana" w:cs="Arial"/>
          <w:sz w:val="20"/>
          <w:szCs w:val="20"/>
        </w:rPr>
        <w:t xml:space="preserve"> </w:t>
      </w:r>
      <w:r w:rsidRPr="007C640C">
        <w:rPr>
          <w:rFonts w:ascii="Verdana" w:hAnsi="Verdana" w:cs="Arial"/>
          <w:b/>
          <w:sz w:val="20"/>
          <w:szCs w:val="20"/>
        </w:rPr>
        <w:t xml:space="preserve">Distribuzione per ATS dei </w:t>
      </w:r>
      <w:r>
        <w:rPr>
          <w:rFonts w:ascii="Verdana" w:hAnsi="Verdana" w:cs="Arial"/>
          <w:b/>
          <w:sz w:val="20"/>
          <w:szCs w:val="20"/>
        </w:rPr>
        <w:t>principi attivi</w:t>
      </w:r>
      <w:r w:rsidRPr="007C640C">
        <w:rPr>
          <w:rFonts w:ascii="Verdana" w:hAnsi="Verdana" w:cs="Arial"/>
          <w:b/>
          <w:sz w:val="20"/>
          <w:szCs w:val="20"/>
        </w:rPr>
        <w:t xml:space="preserve"> ad uso agricolo venduti all’utilizzatore finale</w:t>
      </w:r>
    </w:p>
    <w:p w:rsidR="007C640C" w:rsidRDefault="007C640C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BE281D" w:rsidP="0002306B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noProof/>
          <w:sz w:val="22"/>
          <w:szCs w:val="22"/>
        </w:rPr>
        <w:lastRenderedPageBreak/>
        <w:drawing>
          <wp:inline distT="0" distB="0" distL="0" distR="0" wp14:anchorId="79944BFF" wp14:editId="493474CA">
            <wp:extent cx="5210175" cy="3685687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TS_PA_1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68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1C10">
        <w:rPr>
          <w:rFonts w:ascii="Verdana" w:hAnsi="Verdana" w:cs="Arial"/>
          <w:sz w:val="22"/>
          <w:szCs w:val="22"/>
        </w:rPr>
        <w:t>Nella</w:t>
      </w:r>
      <w:r w:rsidR="00096B82">
        <w:rPr>
          <w:rFonts w:ascii="Verdana" w:hAnsi="Verdana" w:cs="Arial"/>
          <w:sz w:val="22"/>
          <w:szCs w:val="22"/>
        </w:rPr>
        <w:t xml:space="preserve"> tabella 3 </w:t>
      </w:r>
      <w:r w:rsidR="00135303">
        <w:rPr>
          <w:rFonts w:ascii="Verdana" w:hAnsi="Verdana" w:cs="Arial"/>
          <w:sz w:val="22"/>
          <w:szCs w:val="22"/>
        </w:rPr>
        <w:t>vengono riportati le</w:t>
      </w:r>
      <w:r w:rsidR="00096B82" w:rsidRPr="002B390A">
        <w:rPr>
          <w:rFonts w:ascii="Verdana" w:hAnsi="Verdana" w:cs="Arial"/>
          <w:sz w:val="22"/>
          <w:szCs w:val="22"/>
        </w:rPr>
        <w:t xml:space="preserve"> </w:t>
      </w:r>
      <w:r w:rsidR="00135303">
        <w:rPr>
          <w:rFonts w:ascii="Verdana" w:hAnsi="Verdana" w:cs="Arial"/>
          <w:sz w:val="22"/>
          <w:szCs w:val="22"/>
        </w:rPr>
        <w:t>classi funzionali</w:t>
      </w:r>
      <w:r w:rsidR="00096B82" w:rsidRPr="002B390A">
        <w:rPr>
          <w:rFonts w:ascii="Verdana" w:hAnsi="Verdana" w:cs="Arial"/>
          <w:sz w:val="22"/>
          <w:szCs w:val="22"/>
        </w:rPr>
        <w:t xml:space="preserve"> </w:t>
      </w:r>
      <w:r w:rsidR="00135303">
        <w:rPr>
          <w:rFonts w:ascii="Verdana" w:hAnsi="Verdana" w:cs="Arial"/>
          <w:sz w:val="22"/>
          <w:szCs w:val="22"/>
        </w:rPr>
        <w:t>vendute</w:t>
      </w:r>
      <w:r w:rsidR="00096B82" w:rsidRPr="002B390A">
        <w:rPr>
          <w:rFonts w:ascii="Verdana" w:hAnsi="Verdana" w:cs="Arial"/>
          <w:sz w:val="22"/>
          <w:szCs w:val="22"/>
        </w:rPr>
        <w:t xml:space="preserve"> all’utiliz</w:t>
      </w:r>
      <w:r w:rsidR="007B1C10">
        <w:rPr>
          <w:rFonts w:ascii="Verdana" w:hAnsi="Verdana" w:cs="Arial"/>
          <w:sz w:val="22"/>
          <w:szCs w:val="22"/>
        </w:rPr>
        <w:t>zatore finale suddivise</w:t>
      </w:r>
      <w:r w:rsidR="00096B82">
        <w:rPr>
          <w:rFonts w:ascii="Verdana" w:hAnsi="Verdana" w:cs="Arial"/>
          <w:sz w:val="22"/>
          <w:szCs w:val="22"/>
        </w:rPr>
        <w:t xml:space="preserve"> per </w:t>
      </w:r>
      <w:r w:rsidR="00726DE0">
        <w:rPr>
          <w:rFonts w:ascii="Verdana" w:hAnsi="Verdana" w:cs="Arial"/>
          <w:sz w:val="22"/>
          <w:szCs w:val="22"/>
        </w:rPr>
        <w:t>ATS</w:t>
      </w:r>
      <w:r w:rsidR="00096B82">
        <w:rPr>
          <w:rFonts w:ascii="Verdana" w:hAnsi="Verdana" w:cs="Arial"/>
          <w:sz w:val="22"/>
          <w:szCs w:val="22"/>
        </w:rPr>
        <w:t>.</w:t>
      </w:r>
    </w:p>
    <w:p w:rsidR="00096B82" w:rsidRDefault="00096B82" w:rsidP="00096B82">
      <w:pPr>
        <w:keepNext/>
        <w:widowControl w:val="0"/>
        <w:autoSpaceDE w:val="0"/>
        <w:autoSpaceDN w:val="0"/>
        <w:adjustRightInd w:val="0"/>
        <w:jc w:val="both"/>
        <w:rPr>
          <w:noProof/>
        </w:rPr>
      </w:pPr>
    </w:p>
    <w:p w:rsidR="00096B82" w:rsidRPr="00374819" w:rsidRDefault="00096B82" w:rsidP="00096B82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b/>
          <w:sz w:val="20"/>
          <w:szCs w:val="20"/>
        </w:rPr>
      </w:pPr>
      <w:r w:rsidRPr="00374819">
        <w:rPr>
          <w:rFonts w:ascii="Verdana" w:hAnsi="Verdana" w:cs="Arial"/>
          <w:b/>
          <w:sz w:val="20"/>
          <w:szCs w:val="20"/>
        </w:rPr>
        <w:t xml:space="preserve">Tab.3 Principali classi funzionali per </w:t>
      </w:r>
      <w:r w:rsidR="00135303">
        <w:rPr>
          <w:rFonts w:ascii="Verdana" w:hAnsi="Verdana" w:cs="Arial"/>
          <w:b/>
          <w:sz w:val="20"/>
          <w:szCs w:val="20"/>
        </w:rPr>
        <w:t>ATS di vendita (UF) – Anno 2016</w:t>
      </w:r>
    </w:p>
    <w:tbl>
      <w:tblPr>
        <w:tblW w:w="8789" w:type="dxa"/>
        <w:tblBorders>
          <w:insideH w:val="single" w:sz="4" w:space="0" w:color="FFFFFF"/>
        </w:tblBorders>
        <w:tblLook w:val="0480" w:firstRow="0" w:lastRow="0" w:firstColumn="1" w:lastColumn="0" w:noHBand="0" w:noVBand="1"/>
      </w:tblPr>
      <w:tblGrid>
        <w:gridCol w:w="2660"/>
        <w:gridCol w:w="3808"/>
        <w:gridCol w:w="2321"/>
      </w:tblGrid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135303" w:rsidRPr="004E6676" w:rsidRDefault="00135303" w:rsidP="00096B82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Verdana" w:hAnsi="Verdana" w:cs="Arial"/>
                <w:b/>
                <w:bCs/>
                <w:color w:val="FFFFFF"/>
                <w:sz w:val="20"/>
                <w:szCs w:val="20"/>
              </w:rPr>
              <w:t>ATS</w:t>
            </w:r>
          </w:p>
        </w:tc>
        <w:tc>
          <w:tcPr>
            <w:tcW w:w="3808" w:type="dxa"/>
            <w:shd w:val="clear" w:color="auto" w:fill="CDDDAC"/>
            <w:noWrap/>
            <w:hideMark/>
          </w:tcPr>
          <w:p w:rsidR="00135303" w:rsidRPr="004E6676" w:rsidRDefault="00135303" w:rsidP="00096B82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</w:pPr>
            <w:r w:rsidRPr="004E6676"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Classi Funzionali</w:t>
            </w:r>
          </w:p>
        </w:tc>
        <w:tc>
          <w:tcPr>
            <w:tcW w:w="2321" w:type="dxa"/>
            <w:shd w:val="clear" w:color="auto" w:fill="CDDDAC"/>
            <w:noWrap/>
            <w:hideMark/>
          </w:tcPr>
          <w:p w:rsidR="00135303" w:rsidRPr="004E6676" w:rsidRDefault="005C6E1A" w:rsidP="005C6E1A">
            <w:pPr>
              <w:keepNext/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 xml:space="preserve">Totale </w:t>
            </w:r>
            <w:r w:rsidR="00135303"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>venduto</w:t>
            </w:r>
            <w:r>
              <w:rPr>
                <w:rFonts w:ascii="Verdana" w:hAnsi="Verdana" w:cs="Arial"/>
                <w:b/>
                <w:bCs/>
                <w:color w:val="000000"/>
                <w:sz w:val="20"/>
                <w:szCs w:val="20"/>
              </w:rPr>
              <w:t xml:space="preserve"> (Q)</w:t>
            </w: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135303" w:rsidRPr="004E6676" w:rsidRDefault="00135303" w:rsidP="00135303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BERGAMO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5330,82</w:t>
            </w: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135303" w:rsidRPr="004E6676" w:rsidRDefault="00135303" w:rsidP="00135303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BERGAMO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4723,65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BERGAMO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2463,82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096B82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E72FFF" w:rsidRDefault="00135303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Next/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135303" w:rsidRPr="004E6676" w:rsidRDefault="00135303" w:rsidP="00135303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BRESCIA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7082,57</w:t>
            </w: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135303" w:rsidRPr="004E6676" w:rsidRDefault="00135303" w:rsidP="00135303">
            <w:pPr>
              <w:keepNext/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BRESCIA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5966,12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4E6676">
              <w:rPr>
                <w:rFonts w:ascii="Verdana" w:hAnsi="Verdana" w:cs="Arial"/>
                <w:color w:val="FFFFFF"/>
                <w:sz w:val="20"/>
                <w:szCs w:val="20"/>
              </w:rPr>
              <w:t>BRESCIA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4621,30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BRIANZA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220,46</w:t>
            </w: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BRIANZA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177,07</w:t>
            </w:r>
          </w:p>
        </w:tc>
      </w:tr>
      <w:tr w:rsidR="00E72FFF" w:rsidRPr="004E6676" w:rsidTr="005C6E1A">
        <w:tc>
          <w:tcPr>
            <w:tcW w:w="2660" w:type="dxa"/>
            <w:shd w:val="clear" w:color="auto" w:fill="76923C"/>
            <w:noWrap/>
          </w:tcPr>
          <w:p w:rsidR="00E72FFF" w:rsidRPr="004E6676" w:rsidRDefault="00E72FFF" w:rsidP="00E72FFF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BRIANZA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47,18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CITTA’ METROPOLITANA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DISERBANTE, FUNGICIDA, INSETTICIDA, NEMATOCIDA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8945,10</w:t>
            </w: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CITTA’ METROPOLITANA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7934,17</w:t>
            </w:r>
          </w:p>
        </w:tc>
      </w:tr>
      <w:tr w:rsidR="00E72FFF" w:rsidRPr="004E6676" w:rsidTr="005C6E1A">
        <w:tc>
          <w:tcPr>
            <w:tcW w:w="2660" w:type="dxa"/>
            <w:shd w:val="clear" w:color="auto" w:fill="76923C"/>
            <w:noWrap/>
          </w:tcPr>
          <w:p w:rsidR="00E72FFF" w:rsidRPr="004E6676" w:rsidRDefault="00E72FFF" w:rsidP="00E72FFF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CITTA’ METROPOLITANA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4269,83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332205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INSUBRIA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10644,96</w:t>
            </w: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INSUBRIA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DISERBANTE, FUNGICIDA, INSETTICIDA, NEMATOCIDA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1620,60</w:t>
            </w:r>
          </w:p>
        </w:tc>
      </w:tr>
      <w:tr w:rsidR="00E72FFF" w:rsidRPr="004E6676" w:rsidTr="005C6E1A">
        <w:tc>
          <w:tcPr>
            <w:tcW w:w="2660" w:type="dxa"/>
            <w:shd w:val="clear" w:color="auto" w:fill="76923C"/>
            <w:noWrap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INSUBRIA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DISERBANTE, 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1330,00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lastRenderedPageBreak/>
              <w:t>MONTAGNA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1419,33</w:t>
            </w: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MONTAGNA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209,74</w:t>
            </w:r>
          </w:p>
        </w:tc>
      </w:tr>
      <w:tr w:rsidR="00E72FFF" w:rsidRPr="004E6676" w:rsidTr="005C6E1A">
        <w:tc>
          <w:tcPr>
            <w:tcW w:w="2660" w:type="dxa"/>
            <w:shd w:val="clear" w:color="auto" w:fill="76923C"/>
            <w:noWrap/>
          </w:tcPr>
          <w:p w:rsidR="00E72FFF" w:rsidRPr="004E6676" w:rsidRDefault="00E72FFF" w:rsidP="00E72FFF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MONTAGNA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191,29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135303" w:rsidRPr="00135303" w:rsidRDefault="00135303" w:rsidP="00135303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PAVIA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11280,67</w:t>
            </w:r>
          </w:p>
        </w:tc>
      </w:tr>
      <w:tr w:rsidR="00135303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135303" w:rsidRPr="00135303" w:rsidRDefault="00135303" w:rsidP="00135303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PAVIA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9219,73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PAVIA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135303" w:rsidRDefault="00135303" w:rsidP="00135303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135303" w:rsidRDefault="00135303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1818,16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135303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135303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0000"/>
                <w:sz w:val="20"/>
                <w:szCs w:val="20"/>
              </w:rPr>
            </w:pP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VALPADANA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13276,91</w:t>
            </w:r>
          </w:p>
        </w:tc>
      </w:tr>
      <w:tr w:rsidR="00E72FFF" w:rsidRPr="004E6676" w:rsidTr="005C6E1A">
        <w:trPr>
          <w:trHeight w:val="300"/>
        </w:trPr>
        <w:tc>
          <w:tcPr>
            <w:tcW w:w="2660" w:type="dxa"/>
            <w:shd w:val="clear" w:color="auto" w:fill="76923C"/>
            <w:noWrap/>
            <w:vAlign w:val="bottom"/>
            <w:hideMark/>
          </w:tcPr>
          <w:p w:rsidR="00E72FFF" w:rsidRPr="00135303" w:rsidRDefault="00E72FFF" w:rsidP="00E72FFF">
            <w:pPr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VALPADANA</w:t>
            </w:r>
          </w:p>
        </w:tc>
        <w:tc>
          <w:tcPr>
            <w:tcW w:w="3808" w:type="dxa"/>
            <w:shd w:val="clear" w:color="auto" w:fill="EAF1DD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EAF1DD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11165,44</w:t>
            </w:r>
          </w:p>
        </w:tc>
      </w:tr>
      <w:tr w:rsidR="00E72FFF" w:rsidRPr="004E6676" w:rsidTr="005C6E1A">
        <w:tc>
          <w:tcPr>
            <w:tcW w:w="2660" w:type="dxa"/>
            <w:shd w:val="clear" w:color="auto" w:fill="76923C"/>
            <w:noWrap/>
          </w:tcPr>
          <w:p w:rsidR="00E72FFF" w:rsidRPr="004E6676" w:rsidRDefault="00E72FFF" w:rsidP="00E72FFF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 w:rsidRPr="00135303">
              <w:rPr>
                <w:rFonts w:ascii="Verdana" w:hAnsi="Verdana" w:cs="Arial"/>
                <w:color w:val="FFFFFF"/>
                <w:sz w:val="20"/>
                <w:szCs w:val="20"/>
              </w:rPr>
              <w:t>VALPADANA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E72FFF" w:rsidRDefault="00E72FFF" w:rsidP="00E72FFF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E72FFF" w:rsidRDefault="00E72FFF" w:rsidP="005C6E1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5833,55</w:t>
            </w:r>
          </w:p>
        </w:tc>
      </w:tr>
      <w:tr w:rsidR="00135303" w:rsidRPr="004E6676" w:rsidTr="005C6E1A">
        <w:tc>
          <w:tcPr>
            <w:tcW w:w="2660" w:type="dxa"/>
            <w:shd w:val="clear" w:color="auto" w:fill="76923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3808" w:type="dxa"/>
            <w:shd w:val="clear" w:color="auto" w:fill="CDDDAC"/>
            <w:noWrap/>
          </w:tcPr>
          <w:p w:rsidR="00135303" w:rsidRPr="004E6676" w:rsidRDefault="00135303" w:rsidP="00135303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  <w:tc>
          <w:tcPr>
            <w:tcW w:w="2321" w:type="dxa"/>
            <w:shd w:val="clear" w:color="auto" w:fill="CDDDAC"/>
            <w:noWrap/>
          </w:tcPr>
          <w:p w:rsidR="00135303" w:rsidRPr="004E6676" w:rsidRDefault="00135303" w:rsidP="005C6E1A">
            <w:pPr>
              <w:keepLines/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color w:val="FFFFFF"/>
                <w:sz w:val="20"/>
                <w:szCs w:val="20"/>
              </w:rPr>
            </w:pPr>
          </w:p>
        </w:tc>
      </w:tr>
      <w:tr w:rsidR="00870AEC" w:rsidRPr="004E6676" w:rsidTr="003D4FDA">
        <w:tc>
          <w:tcPr>
            <w:tcW w:w="2660" w:type="dxa"/>
            <w:shd w:val="clear" w:color="auto" w:fill="76923C"/>
            <w:noWrap/>
          </w:tcPr>
          <w:p w:rsidR="00870AEC" w:rsidRPr="004E6676" w:rsidRDefault="00870AEC" w:rsidP="00870AEC">
            <w:pPr>
              <w:keepLines/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color w:val="FFFFFF"/>
                <w:sz w:val="20"/>
                <w:szCs w:val="20"/>
              </w:rPr>
            </w:pPr>
            <w:r>
              <w:rPr>
                <w:rFonts w:ascii="Verdana" w:hAnsi="Verdana" w:cs="Arial"/>
                <w:color w:val="FFFFFF"/>
                <w:sz w:val="20"/>
                <w:szCs w:val="20"/>
              </w:rPr>
              <w:t>REGIONE LOMBARDIA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DISERBANTE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53092</w:t>
            </w:r>
          </w:p>
        </w:tc>
      </w:tr>
      <w:tr w:rsidR="00870AEC" w:rsidRPr="004E6676" w:rsidTr="003D4FDA">
        <w:tc>
          <w:tcPr>
            <w:tcW w:w="2660" w:type="dxa"/>
            <w:shd w:val="clear" w:color="auto" w:fill="76923C"/>
            <w:noWrap/>
          </w:tcPr>
          <w:p w:rsidR="00870AEC" w:rsidRDefault="00870AEC" w:rsidP="00870AEC">
            <w:r w:rsidRPr="00546C0D">
              <w:rPr>
                <w:rFonts w:ascii="Verdana" w:hAnsi="Verdana" w:cs="Arial"/>
                <w:color w:val="FFFFFF"/>
                <w:sz w:val="20"/>
                <w:szCs w:val="20"/>
              </w:rPr>
              <w:t>REGIONE LOMBARDIA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FUNGICIDA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30076</w:t>
            </w:r>
          </w:p>
        </w:tc>
      </w:tr>
      <w:tr w:rsidR="00870AEC" w:rsidRPr="004E6676" w:rsidTr="003D4FDA">
        <w:tc>
          <w:tcPr>
            <w:tcW w:w="2660" w:type="dxa"/>
            <w:shd w:val="clear" w:color="auto" w:fill="76923C"/>
            <w:noWrap/>
          </w:tcPr>
          <w:p w:rsidR="00870AEC" w:rsidRDefault="00870AEC" w:rsidP="00870AEC">
            <w:r w:rsidRPr="00546C0D">
              <w:rPr>
                <w:rFonts w:ascii="Verdana" w:hAnsi="Verdana" w:cs="Arial"/>
                <w:color w:val="FFFFFF"/>
                <w:sz w:val="20"/>
                <w:szCs w:val="20"/>
              </w:rPr>
              <w:t>REGIONE LOMBARDIA</w:t>
            </w:r>
          </w:p>
        </w:tc>
        <w:tc>
          <w:tcPr>
            <w:tcW w:w="3808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INSETTICIDA</w:t>
            </w:r>
          </w:p>
        </w:tc>
        <w:tc>
          <w:tcPr>
            <w:tcW w:w="2321" w:type="dxa"/>
            <w:shd w:val="clear" w:color="auto" w:fill="CDDDAC"/>
            <w:noWrap/>
            <w:vAlign w:val="bottom"/>
          </w:tcPr>
          <w:p w:rsidR="00870AEC" w:rsidRDefault="00870AEC" w:rsidP="00870AE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29009</w:t>
            </w:r>
          </w:p>
        </w:tc>
      </w:tr>
    </w:tbl>
    <w:p w:rsidR="0002306B" w:rsidRDefault="0002306B" w:rsidP="00096B82">
      <w:pPr>
        <w:jc w:val="both"/>
        <w:rPr>
          <w:rFonts w:ascii="Verdana" w:hAnsi="Verdana" w:cs="Arial"/>
          <w:sz w:val="22"/>
          <w:szCs w:val="22"/>
        </w:rPr>
      </w:pPr>
    </w:p>
    <w:p w:rsidR="00870AEC" w:rsidRDefault="00870AEC" w:rsidP="00870AEC">
      <w:pPr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>I diserbanti</w:t>
      </w:r>
      <w:r w:rsidRPr="004E6676">
        <w:rPr>
          <w:rFonts w:ascii="Verdana" w:hAnsi="Verdana" w:cs="Arial"/>
          <w:sz w:val="22"/>
          <w:szCs w:val="22"/>
        </w:rPr>
        <w:t xml:space="preserve"> rappresentano </w:t>
      </w:r>
      <w:r>
        <w:rPr>
          <w:rFonts w:ascii="Verdana" w:hAnsi="Verdana" w:cs="Arial"/>
          <w:sz w:val="22"/>
          <w:szCs w:val="22"/>
        </w:rPr>
        <w:t>il 47%,</w:t>
      </w:r>
      <w:r w:rsidRPr="004E6676">
        <w:rPr>
          <w:rFonts w:ascii="Verdana" w:hAnsi="Verdana" w:cs="Arial"/>
          <w:sz w:val="22"/>
          <w:szCs w:val="22"/>
        </w:rPr>
        <w:t xml:space="preserve"> </w:t>
      </w:r>
      <w:r>
        <w:rPr>
          <w:rFonts w:ascii="Verdana" w:hAnsi="Verdana" w:cs="Arial"/>
          <w:sz w:val="22"/>
          <w:szCs w:val="22"/>
        </w:rPr>
        <w:t xml:space="preserve">i </w:t>
      </w:r>
      <w:r w:rsidRPr="004E6676">
        <w:rPr>
          <w:rFonts w:ascii="Verdana" w:hAnsi="Verdana" w:cs="Arial"/>
          <w:sz w:val="22"/>
          <w:szCs w:val="22"/>
        </w:rPr>
        <w:t>fungicid</w:t>
      </w:r>
      <w:r>
        <w:rPr>
          <w:rFonts w:ascii="Verdana" w:hAnsi="Verdana" w:cs="Arial"/>
          <w:sz w:val="22"/>
          <w:szCs w:val="22"/>
        </w:rPr>
        <w:t xml:space="preserve">i il 27% </w:t>
      </w:r>
      <w:r w:rsidRPr="004E6676">
        <w:rPr>
          <w:rFonts w:ascii="Verdana" w:hAnsi="Verdana" w:cs="Arial"/>
          <w:sz w:val="22"/>
          <w:szCs w:val="22"/>
        </w:rPr>
        <w:t>del totale</w:t>
      </w:r>
      <w:r>
        <w:rPr>
          <w:rFonts w:ascii="Verdana" w:hAnsi="Verdana" w:cs="Arial"/>
          <w:sz w:val="22"/>
          <w:szCs w:val="22"/>
        </w:rPr>
        <w:t xml:space="preserve"> venduto in Regione Lombardia</w:t>
      </w:r>
      <w:r w:rsidRPr="004E6676">
        <w:rPr>
          <w:rFonts w:ascii="Verdana" w:hAnsi="Verdana" w:cs="Arial"/>
          <w:sz w:val="22"/>
          <w:szCs w:val="22"/>
        </w:rPr>
        <w:t xml:space="preserve">, seguiti </w:t>
      </w:r>
      <w:r>
        <w:rPr>
          <w:rFonts w:ascii="Verdana" w:hAnsi="Verdana" w:cs="Arial"/>
          <w:sz w:val="22"/>
          <w:szCs w:val="22"/>
        </w:rPr>
        <w:t>da</w:t>
      </w:r>
      <w:r w:rsidRPr="004E6676">
        <w:rPr>
          <w:rFonts w:ascii="Verdana" w:hAnsi="Verdana" w:cs="Arial"/>
          <w:sz w:val="22"/>
          <w:szCs w:val="22"/>
        </w:rPr>
        <w:t>gli insetticidi</w:t>
      </w:r>
      <w:r>
        <w:rPr>
          <w:rFonts w:ascii="Verdana" w:hAnsi="Verdana" w:cs="Arial"/>
          <w:sz w:val="22"/>
          <w:szCs w:val="22"/>
        </w:rPr>
        <w:t xml:space="preserve"> (26</w:t>
      </w:r>
      <w:r w:rsidR="00B168C9">
        <w:rPr>
          <w:rFonts w:ascii="Verdana" w:hAnsi="Verdana" w:cs="Arial"/>
          <w:sz w:val="22"/>
          <w:szCs w:val="22"/>
        </w:rPr>
        <w:t xml:space="preserve">%). Nel seguente grafico </w:t>
      </w:r>
      <w:r w:rsidR="00321BDC">
        <w:rPr>
          <w:rFonts w:ascii="Verdana" w:hAnsi="Verdana" w:cs="Arial"/>
          <w:sz w:val="22"/>
          <w:szCs w:val="22"/>
        </w:rPr>
        <w:t>le % delle principali classi funzionali vendute dal 2008 al 2016</w:t>
      </w:r>
      <w:r w:rsidR="00546A69">
        <w:rPr>
          <w:rFonts w:ascii="Verdana" w:hAnsi="Verdana" w:cs="Arial"/>
          <w:sz w:val="22"/>
          <w:szCs w:val="22"/>
        </w:rPr>
        <w:t xml:space="preserve"> (Grafico 1)</w:t>
      </w:r>
      <w:r w:rsidR="00321BDC">
        <w:rPr>
          <w:rFonts w:ascii="Verdana" w:hAnsi="Verdana" w:cs="Arial"/>
          <w:sz w:val="22"/>
          <w:szCs w:val="22"/>
        </w:rPr>
        <w:t>.</w:t>
      </w:r>
    </w:p>
    <w:p w:rsidR="004B6180" w:rsidRDefault="004B618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870AEC" w:rsidRPr="00B168C9" w:rsidRDefault="00546A69" w:rsidP="00096B82">
      <w:pPr>
        <w:jc w:val="both"/>
        <w:rPr>
          <w:rFonts w:ascii="Verdana" w:hAnsi="Verdana" w:cs="Arial"/>
          <w:b/>
          <w:sz w:val="20"/>
          <w:szCs w:val="20"/>
        </w:rPr>
      </w:pPr>
      <w:r w:rsidRPr="00B168C9">
        <w:rPr>
          <w:rFonts w:ascii="Verdana" w:hAnsi="Verdana" w:cs="Arial"/>
          <w:b/>
          <w:sz w:val="20"/>
          <w:szCs w:val="20"/>
        </w:rPr>
        <w:t>Grafico 1</w:t>
      </w:r>
    </w:p>
    <w:p w:rsidR="00096B82" w:rsidRDefault="00D9755F" w:rsidP="00096B82">
      <w:pPr>
        <w:jc w:val="both"/>
        <w:rPr>
          <w:rFonts w:ascii="Verdana" w:hAnsi="Verdana" w:cs="Arial"/>
          <w:b/>
          <w:sz w:val="22"/>
          <w:szCs w:val="22"/>
        </w:rPr>
      </w:pPr>
      <w:r>
        <w:rPr>
          <w:noProof/>
        </w:rPr>
        <w:drawing>
          <wp:inline distT="0" distB="0" distL="0" distR="0" wp14:anchorId="24B684FA" wp14:editId="7DE04519">
            <wp:extent cx="5286375" cy="3381375"/>
            <wp:effectExtent l="0" t="0" r="9525" b="9525"/>
            <wp:docPr id="23" name="Grafico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096B82" w:rsidRDefault="00096B82" w:rsidP="00096B82">
      <w:pPr>
        <w:jc w:val="both"/>
        <w:rPr>
          <w:rFonts w:ascii="Verdana" w:hAnsi="Verdana" w:cs="Arial"/>
          <w:b/>
          <w:sz w:val="22"/>
          <w:szCs w:val="22"/>
        </w:rPr>
      </w:pPr>
    </w:p>
    <w:p w:rsidR="004F3B19" w:rsidRDefault="004F3B19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303393">
        <w:rPr>
          <w:rFonts w:ascii="Verdana" w:hAnsi="Verdana" w:cs="Arial"/>
          <w:sz w:val="22"/>
          <w:szCs w:val="22"/>
        </w:rPr>
        <w:t>Nel dettaglio, i prodotti fitosanitari ad uso agricolo e i principi attivi venduti in Regione Lombardia al</w:t>
      </w:r>
      <w:r w:rsidR="008529EB">
        <w:rPr>
          <w:rFonts w:ascii="Verdana" w:hAnsi="Verdana" w:cs="Arial"/>
          <w:sz w:val="22"/>
          <w:szCs w:val="22"/>
        </w:rPr>
        <w:t>l’utilizzatore finale (grafico 2 e 3</w:t>
      </w:r>
      <w:r w:rsidRPr="00303393">
        <w:rPr>
          <w:rFonts w:ascii="Verdana" w:hAnsi="Verdana" w:cs="Arial"/>
          <w:sz w:val="22"/>
          <w:szCs w:val="22"/>
        </w:rPr>
        <w:t>).</w:t>
      </w: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EC5722" w:rsidRDefault="008529EB" w:rsidP="00096B82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Grafico 2</w:t>
      </w:r>
    </w:p>
    <w:p w:rsidR="00096B82" w:rsidRDefault="00096B82" w:rsidP="00096B82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03D6C1" wp14:editId="6A52A525">
                <wp:simplePos x="0" y="0"/>
                <wp:positionH relativeFrom="column">
                  <wp:posOffset>-5588000</wp:posOffset>
                </wp:positionH>
                <wp:positionV relativeFrom="paragraph">
                  <wp:posOffset>156845</wp:posOffset>
                </wp:positionV>
                <wp:extent cx="1536700" cy="152400"/>
                <wp:effectExtent l="0" t="1905" r="0" b="0"/>
                <wp:wrapNone/>
                <wp:docPr id="17" name="Rettangol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670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644708" id="Rettangolo 17" o:spid="_x0000_s1026" style="position:absolute;margin-left:-440pt;margin-top:12.35pt;width:121pt;height:1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" stroked="f"/>
            </w:pict>
          </mc:Fallback>
        </mc:AlternateContent>
      </w:r>
      <w:r w:rsidR="007B1C10">
        <w:rPr>
          <w:noProof/>
        </w:rPr>
        <w:drawing>
          <wp:inline distT="0" distB="0" distL="0" distR="0" wp14:anchorId="5839530D" wp14:editId="25A671E7">
            <wp:extent cx="5734050" cy="2943225"/>
            <wp:effectExtent l="0" t="0" r="0" b="9525"/>
            <wp:docPr id="7" name="Grafico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96B82" w:rsidRDefault="00096B82" w:rsidP="00096B82">
      <w:pPr>
        <w:jc w:val="both"/>
      </w:pPr>
    </w:p>
    <w:p w:rsidR="00096B82" w:rsidRDefault="00096B82" w:rsidP="00096B82">
      <w:pPr>
        <w:jc w:val="both"/>
      </w:pPr>
    </w:p>
    <w:p w:rsidR="00096B82" w:rsidRPr="00D8721C" w:rsidRDefault="00096B82" w:rsidP="00096B82">
      <w:pPr>
        <w:jc w:val="both"/>
        <w:rPr>
          <w:rFonts w:ascii="Verdana" w:hAnsi="Verdana" w:cs="Arial"/>
          <w:b/>
          <w:sz w:val="22"/>
          <w:szCs w:val="22"/>
        </w:rPr>
      </w:pPr>
    </w:p>
    <w:p w:rsidR="00096B82" w:rsidRDefault="00096B82" w:rsidP="00096B82">
      <w:pPr>
        <w:jc w:val="both"/>
        <w:rPr>
          <w:noProof/>
        </w:rPr>
      </w:pPr>
    </w:p>
    <w:p w:rsidR="00435708" w:rsidRDefault="00435708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435708" w:rsidRDefault="00435708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435708" w:rsidRDefault="00435708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B168C9" w:rsidRDefault="00B168C9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096B82" w:rsidRPr="00096B82" w:rsidRDefault="00096B82" w:rsidP="00096B82">
      <w:pPr>
        <w:jc w:val="both"/>
        <w:rPr>
          <w:rFonts w:ascii="Verdana" w:hAnsi="Verdana" w:cs="Arial"/>
          <w:b/>
          <w:sz w:val="20"/>
          <w:szCs w:val="20"/>
        </w:rPr>
      </w:pPr>
      <w:r w:rsidRPr="00096B82">
        <w:rPr>
          <w:rFonts w:ascii="Verdana" w:hAnsi="Verdana" w:cs="Arial"/>
          <w:b/>
          <w:sz w:val="20"/>
          <w:szCs w:val="20"/>
        </w:rPr>
        <w:t xml:space="preserve">Grafico </w:t>
      </w:r>
      <w:r w:rsidR="008529EB">
        <w:rPr>
          <w:rFonts w:ascii="Verdana" w:hAnsi="Verdana" w:cs="Arial"/>
          <w:b/>
          <w:sz w:val="20"/>
          <w:szCs w:val="20"/>
        </w:rPr>
        <w:t>3</w:t>
      </w:r>
      <w:r w:rsidRPr="00096B82">
        <w:rPr>
          <w:rFonts w:ascii="Verdana" w:hAnsi="Verdana" w:cs="Arial"/>
          <w:sz w:val="20"/>
          <w:szCs w:val="20"/>
        </w:rPr>
        <w:t xml:space="preserve">                          </w:t>
      </w:r>
    </w:p>
    <w:p w:rsidR="00096B82" w:rsidRDefault="007B1C10" w:rsidP="00096B82">
      <w:pPr>
        <w:jc w:val="both"/>
        <w:rPr>
          <w:rFonts w:ascii="Verdana" w:hAnsi="Verdana" w:cs="Arial"/>
          <w:sz w:val="22"/>
          <w:szCs w:val="22"/>
        </w:rPr>
      </w:pPr>
      <w:r>
        <w:rPr>
          <w:noProof/>
        </w:rPr>
        <w:drawing>
          <wp:inline distT="0" distB="0" distL="0" distR="0" wp14:anchorId="20DF59F4" wp14:editId="1504A20D">
            <wp:extent cx="4810125" cy="3043238"/>
            <wp:effectExtent l="0" t="0" r="9525" b="5080"/>
            <wp:docPr id="9" name="Grafico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Default="00096B82" w:rsidP="00096B82">
      <w:pPr>
        <w:keepNext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Nei seguenti grafici vengono confrontati il quantitativo di prodotti fitosanitari/principi attivi venduti all’utilizzatore finale </w:t>
      </w:r>
      <w:r>
        <w:rPr>
          <w:rFonts w:ascii="Verdana" w:hAnsi="Verdana" w:cs="Arial"/>
          <w:sz w:val="22"/>
          <w:szCs w:val="22"/>
        </w:rPr>
        <w:t>dal 2007</w:t>
      </w:r>
      <w:r w:rsidRPr="004E6676">
        <w:rPr>
          <w:rFonts w:ascii="Verdana" w:hAnsi="Verdana" w:cs="Arial"/>
          <w:sz w:val="22"/>
          <w:szCs w:val="22"/>
        </w:rPr>
        <w:t xml:space="preserve"> (grafico </w:t>
      </w:r>
      <w:r w:rsidR="002605FB">
        <w:rPr>
          <w:rFonts w:ascii="Verdana" w:hAnsi="Verdana" w:cs="Arial"/>
          <w:sz w:val="22"/>
          <w:szCs w:val="22"/>
        </w:rPr>
        <w:t>4</w:t>
      </w:r>
      <w:r w:rsidRPr="004E6676">
        <w:rPr>
          <w:rFonts w:ascii="Verdana" w:hAnsi="Verdana" w:cs="Arial"/>
          <w:sz w:val="22"/>
          <w:szCs w:val="22"/>
        </w:rPr>
        <w:t xml:space="preserve">, </w:t>
      </w:r>
      <w:r w:rsidR="002605FB">
        <w:rPr>
          <w:rFonts w:ascii="Verdana" w:hAnsi="Verdana" w:cs="Arial"/>
          <w:sz w:val="22"/>
          <w:szCs w:val="22"/>
        </w:rPr>
        <w:t>5</w:t>
      </w:r>
      <w:r w:rsidRPr="004E6676">
        <w:rPr>
          <w:rFonts w:ascii="Verdana" w:hAnsi="Verdana" w:cs="Arial"/>
          <w:sz w:val="22"/>
          <w:szCs w:val="22"/>
        </w:rPr>
        <w:t>).</w:t>
      </w:r>
    </w:p>
    <w:p w:rsidR="00096B82" w:rsidRDefault="00096B82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096B82" w:rsidRPr="003D20F9" w:rsidRDefault="008529EB" w:rsidP="00096B82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Grafico 4</w:t>
      </w:r>
    </w:p>
    <w:p w:rsidR="00DE6BD0" w:rsidRDefault="001D0232" w:rsidP="00096B82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88E5CB9" wp14:editId="680382FC">
            <wp:extent cx="5895975" cy="3238500"/>
            <wp:effectExtent l="38100" t="57150" r="47625" b="38100"/>
            <wp:docPr id="1" name="Gra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DE6BD0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2605FB" w:rsidRDefault="002605FB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2605FB" w:rsidRDefault="002605FB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2605FB" w:rsidRDefault="002605FB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435708" w:rsidRDefault="00435708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096B82" w:rsidRDefault="002605FB" w:rsidP="00096B82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Grafico 5</w:t>
      </w:r>
    </w:p>
    <w:p w:rsidR="00DE6BD0" w:rsidRPr="00B82D5A" w:rsidRDefault="00DE6BD0" w:rsidP="00096B82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noProof/>
        </w:rPr>
        <w:drawing>
          <wp:inline distT="0" distB="0" distL="0" distR="0" wp14:anchorId="09FDFFFD" wp14:editId="1C27028A">
            <wp:extent cx="5600700" cy="3124200"/>
            <wp:effectExtent l="0" t="0" r="0" b="0"/>
            <wp:docPr id="18" name="Grafico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096B82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Come si può notare non risulta un andamento costante nella vendita dei prodotti fitosanitari. 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2605FB" w:rsidRDefault="002605FB" w:rsidP="002A41F0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b/>
          <w:sz w:val="22"/>
          <w:szCs w:val="22"/>
        </w:rPr>
      </w:pPr>
      <w:r w:rsidRPr="002605FB">
        <w:rPr>
          <w:rFonts w:ascii="Verdana" w:hAnsi="Verdana" w:cs="Arial"/>
          <w:b/>
          <w:sz w:val="22"/>
          <w:szCs w:val="22"/>
        </w:rPr>
        <w:lastRenderedPageBreak/>
        <w:t>Agricoltura biologica</w:t>
      </w:r>
    </w:p>
    <w:p w:rsidR="006E41BE" w:rsidRDefault="006E41BE" w:rsidP="002A41F0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 xml:space="preserve">L’agricoltura biologica è </w:t>
      </w:r>
      <w:r w:rsidRPr="006E41BE">
        <w:rPr>
          <w:rFonts w:ascii="Verdana" w:hAnsi="Verdana" w:cs="Arial"/>
          <w:sz w:val="22"/>
          <w:szCs w:val="22"/>
        </w:rPr>
        <w:t>un sistema di produzione che consente di ottenere prodotti agricoli, di origine vegetale e animale, con tecniche che mettono al primo posto la salvaguardia della salute dell'uomo, dell'ambiente ed il benessere anima</w:t>
      </w:r>
      <w:r>
        <w:rPr>
          <w:rFonts w:ascii="Verdana" w:hAnsi="Verdana" w:cs="Arial"/>
          <w:sz w:val="22"/>
          <w:szCs w:val="22"/>
        </w:rPr>
        <w:t>le.</w:t>
      </w:r>
      <w:r>
        <w:rPr>
          <w:rFonts w:ascii="Verdana" w:hAnsi="Verdana" w:cs="Arial"/>
          <w:sz w:val="22"/>
          <w:szCs w:val="22"/>
        </w:rPr>
        <w:br/>
        <w:t xml:space="preserve">Questo sistema produttivo è </w:t>
      </w:r>
      <w:r w:rsidRPr="006E41BE">
        <w:rPr>
          <w:rFonts w:ascii="Verdana" w:hAnsi="Verdana" w:cs="Arial"/>
          <w:sz w:val="22"/>
          <w:szCs w:val="22"/>
        </w:rPr>
        <w:t>oggi regolamentato dal</w:t>
      </w:r>
      <w:r>
        <w:rPr>
          <w:rFonts w:ascii="Verdana" w:hAnsi="Verdana" w:cs="Arial"/>
          <w:sz w:val="22"/>
          <w:szCs w:val="22"/>
        </w:rPr>
        <w:t xml:space="preserve"> Reg (CE) n. 834/2007 e dal </w:t>
      </w:r>
      <w:r w:rsidRPr="006E41BE">
        <w:rPr>
          <w:rFonts w:ascii="Verdana" w:hAnsi="Verdana" w:cs="Arial"/>
          <w:sz w:val="22"/>
          <w:szCs w:val="22"/>
        </w:rPr>
        <w:t>regolamento applicativo Reg (CE) n. 889/2008.</w:t>
      </w:r>
    </w:p>
    <w:p w:rsidR="006E41BE" w:rsidRPr="006E41BE" w:rsidRDefault="006E41BE" w:rsidP="002A41F0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</w:p>
    <w:p w:rsidR="002A41F0" w:rsidRDefault="00DB36CA" w:rsidP="002A41F0">
      <w:pPr>
        <w:keepNext/>
        <w:keepLines/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>Dall’analisi dei dati vendita relativi ai prodotti fitosanitari autorizzati in agricoltura biologica, s</w:t>
      </w:r>
      <w:r w:rsidR="007D69E9">
        <w:rPr>
          <w:rFonts w:ascii="Verdana" w:hAnsi="Verdana" w:cs="Arial"/>
          <w:sz w:val="22"/>
          <w:szCs w:val="22"/>
        </w:rPr>
        <w:t>i è riscontrato un leggero decremento</w:t>
      </w:r>
      <w:r w:rsidR="002A41F0">
        <w:rPr>
          <w:rFonts w:ascii="Verdana" w:hAnsi="Verdana" w:cs="Arial"/>
          <w:sz w:val="22"/>
          <w:szCs w:val="22"/>
        </w:rPr>
        <w:t xml:space="preserve"> </w:t>
      </w:r>
      <w:r w:rsidR="007D69E9">
        <w:rPr>
          <w:rFonts w:ascii="Verdana" w:hAnsi="Verdana" w:cs="Arial"/>
          <w:sz w:val="22"/>
          <w:szCs w:val="22"/>
        </w:rPr>
        <w:t>delle</w:t>
      </w:r>
      <w:r w:rsidR="002A41F0">
        <w:rPr>
          <w:rFonts w:ascii="Verdana" w:hAnsi="Verdana" w:cs="Arial"/>
          <w:sz w:val="22"/>
          <w:szCs w:val="22"/>
        </w:rPr>
        <w:t xml:space="preserve"> aziende biologiche presenti sul nostro territorio</w:t>
      </w:r>
      <w:r w:rsidR="001B6D93">
        <w:rPr>
          <w:rFonts w:ascii="Verdana" w:hAnsi="Verdana" w:cs="Arial"/>
          <w:sz w:val="22"/>
          <w:szCs w:val="22"/>
        </w:rPr>
        <w:t xml:space="preserve"> (</w:t>
      </w:r>
      <w:r w:rsidR="00435708">
        <w:rPr>
          <w:rFonts w:ascii="Verdana" w:hAnsi="Verdana" w:cs="Arial"/>
          <w:sz w:val="22"/>
          <w:szCs w:val="22"/>
        </w:rPr>
        <w:t xml:space="preserve">Grafico 6 e </w:t>
      </w:r>
      <w:proofErr w:type="spellStart"/>
      <w:r w:rsidR="00435708">
        <w:rPr>
          <w:rFonts w:ascii="Verdana" w:hAnsi="Verdana" w:cs="Arial"/>
          <w:sz w:val="22"/>
          <w:szCs w:val="22"/>
        </w:rPr>
        <w:t>Tab</w:t>
      </w:r>
      <w:proofErr w:type="spellEnd"/>
      <w:r w:rsidR="00435708">
        <w:rPr>
          <w:rFonts w:ascii="Verdana" w:hAnsi="Verdana" w:cs="Arial"/>
          <w:sz w:val="22"/>
          <w:szCs w:val="22"/>
        </w:rPr>
        <w:t>. 4</w:t>
      </w:r>
      <w:r w:rsidR="00025558">
        <w:rPr>
          <w:rFonts w:ascii="Verdana" w:hAnsi="Verdana" w:cs="Arial"/>
          <w:sz w:val="22"/>
          <w:szCs w:val="22"/>
        </w:rPr>
        <w:t>)</w:t>
      </w:r>
      <w:r w:rsidR="001B6D93">
        <w:rPr>
          <w:rFonts w:ascii="Verdana" w:hAnsi="Verdana" w:cs="Arial"/>
          <w:sz w:val="22"/>
          <w:szCs w:val="22"/>
        </w:rPr>
        <w:t xml:space="preserve"> </w:t>
      </w:r>
      <w:r w:rsidR="00435708">
        <w:rPr>
          <w:rFonts w:ascii="Verdana" w:hAnsi="Verdana" w:cs="Arial"/>
          <w:sz w:val="22"/>
          <w:szCs w:val="22"/>
        </w:rPr>
        <w:t>(P</w:t>
      </w:r>
      <w:r w:rsidR="00D4105B">
        <w:rPr>
          <w:rFonts w:ascii="Verdana" w:hAnsi="Verdana" w:cs="Arial"/>
          <w:sz w:val="22"/>
          <w:szCs w:val="22"/>
        </w:rPr>
        <w:t xml:space="preserve">ortale </w:t>
      </w:r>
      <w:r w:rsidR="001B6D93">
        <w:rPr>
          <w:rFonts w:ascii="Verdana" w:hAnsi="Verdana" w:cs="Arial"/>
          <w:sz w:val="22"/>
          <w:szCs w:val="22"/>
        </w:rPr>
        <w:t>Regione Lombardia, DG Agricoltura)</w:t>
      </w:r>
      <w:r w:rsidR="00435708">
        <w:rPr>
          <w:rFonts w:ascii="Verdana" w:hAnsi="Verdana" w:cs="Arial"/>
          <w:sz w:val="22"/>
          <w:szCs w:val="22"/>
        </w:rPr>
        <w:t>.</w:t>
      </w:r>
    </w:p>
    <w:p w:rsidR="006E41BE" w:rsidRDefault="006E41BE" w:rsidP="002A41F0">
      <w:pPr>
        <w:jc w:val="both"/>
        <w:rPr>
          <w:rFonts w:ascii="Verdana" w:hAnsi="Verdana" w:cs="Arial"/>
          <w:sz w:val="22"/>
          <w:szCs w:val="22"/>
        </w:rPr>
      </w:pPr>
    </w:p>
    <w:p w:rsidR="00A16CAF" w:rsidRDefault="002A41F0" w:rsidP="002A41F0">
      <w:pPr>
        <w:jc w:val="both"/>
        <w:rPr>
          <w:rFonts w:ascii="Verdana" w:hAnsi="Verdana" w:cs="Arial"/>
          <w:sz w:val="22"/>
          <w:szCs w:val="22"/>
        </w:rPr>
      </w:pPr>
      <w:r w:rsidRPr="002A41F0">
        <w:rPr>
          <w:rFonts w:ascii="Verdana" w:hAnsi="Verdana" w:cs="Arial"/>
          <w:sz w:val="22"/>
          <w:szCs w:val="22"/>
        </w:rPr>
        <w:t>In Lombardia sono iscritti in elenco coloro che effettuano notifica di attività biologica (attraverso il Sistema Informativo Agricolo Regionale) e che sono riconosciuti idonei dagli organismi di controllo autorizzati</w:t>
      </w:r>
      <w:r w:rsidR="00D4105B">
        <w:rPr>
          <w:rFonts w:ascii="Verdana" w:hAnsi="Verdana" w:cs="Arial"/>
          <w:sz w:val="22"/>
          <w:szCs w:val="22"/>
        </w:rPr>
        <w:t xml:space="preserve">. </w:t>
      </w:r>
      <w:r w:rsidR="00A16CAF">
        <w:rPr>
          <w:rFonts w:ascii="Verdana" w:hAnsi="Verdana" w:cs="Arial"/>
          <w:sz w:val="22"/>
          <w:szCs w:val="22"/>
        </w:rPr>
        <w:t>Ogni</w:t>
      </w:r>
      <w:r w:rsidR="00A16CAF" w:rsidRPr="002A41F0">
        <w:rPr>
          <w:rFonts w:ascii="Verdana" w:hAnsi="Verdana" w:cs="Arial"/>
          <w:sz w:val="22"/>
          <w:szCs w:val="22"/>
        </w:rPr>
        <w:t xml:space="preserve"> Regione gestisce l'elenco pubblico delle aziende biologiche, come stabilito dal decreto legislativo n. 220/1995 e dalla L.R. 5 dicembre 2008 n. 31 (art. 9, comma 4).</w:t>
      </w:r>
    </w:p>
    <w:p w:rsidR="00435708" w:rsidRDefault="00435708" w:rsidP="002A41F0">
      <w:pPr>
        <w:jc w:val="both"/>
        <w:rPr>
          <w:rFonts w:ascii="Verdana" w:hAnsi="Verdana" w:cs="Arial"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6E41BE" w:rsidRDefault="006E41BE" w:rsidP="002A41F0">
      <w:pPr>
        <w:jc w:val="both"/>
        <w:rPr>
          <w:rFonts w:ascii="Verdana" w:hAnsi="Verdana" w:cs="Arial"/>
          <w:b/>
          <w:sz w:val="22"/>
          <w:szCs w:val="22"/>
        </w:rPr>
      </w:pPr>
    </w:p>
    <w:p w:rsidR="00435708" w:rsidRPr="004B6180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  <w:r w:rsidRPr="004B6180">
        <w:rPr>
          <w:rFonts w:ascii="Verdana" w:hAnsi="Verdana" w:cs="Arial"/>
          <w:b/>
          <w:sz w:val="20"/>
          <w:szCs w:val="20"/>
        </w:rPr>
        <w:t>Grafico 6</w:t>
      </w:r>
    </w:p>
    <w:p w:rsidR="00435708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  <w:r>
        <w:rPr>
          <w:noProof/>
        </w:rPr>
        <w:drawing>
          <wp:inline distT="0" distB="0" distL="0" distR="0" wp14:anchorId="22E81F32" wp14:editId="27253EF4">
            <wp:extent cx="5772150" cy="2409825"/>
            <wp:effectExtent l="0" t="0" r="0" b="9525"/>
            <wp:docPr id="19" name="Grafico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435708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</w:p>
    <w:p w:rsidR="00435708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</w:p>
    <w:p w:rsidR="008558A5" w:rsidRDefault="008558A5" w:rsidP="002A41F0">
      <w:pPr>
        <w:jc w:val="both"/>
        <w:rPr>
          <w:rFonts w:ascii="Verdana" w:hAnsi="Verdana" w:cs="Arial"/>
          <w:b/>
          <w:sz w:val="20"/>
          <w:szCs w:val="20"/>
        </w:rPr>
      </w:pPr>
    </w:p>
    <w:p w:rsidR="002A41F0" w:rsidRDefault="007B5BCF" w:rsidP="002A41F0">
      <w:pPr>
        <w:jc w:val="both"/>
        <w:rPr>
          <w:rFonts w:ascii="Verdana" w:hAnsi="Verdana" w:cs="Arial"/>
          <w:b/>
          <w:sz w:val="20"/>
          <w:szCs w:val="20"/>
        </w:rPr>
      </w:pPr>
      <w:proofErr w:type="spellStart"/>
      <w:r w:rsidRPr="007B5BCF">
        <w:rPr>
          <w:rFonts w:ascii="Verdana" w:hAnsi="Verdana" w:cs="Arial"/>
          <w:b/>
          <w:sz w:val="20"/>
          <w:szCs w:val="20"/>
        </w:rPr>
        <w:t>Tab</w:t>
      </w:r>
      <w:proofErr w:type="spellEnd"/>
      <w:r w:rsidRPr="007B5BCF">
        <w:rPr>
          <w:rFonts w:ascii="Verdana" w:hAnsi="Verdana" w:cs="Arial"/>
          <w:b/>
          <w:sz w:val="20"/>
          <w:szCs w:val="20"/>
        </w:rPr>
        <w:t>. 4</w:t>
      </w:r>
      <w:r>
        <w:rPr>
          <w:rFonts w:ascii="Verdana" w:hAnsi="Verdana" w:cs="Arial"/>
          <w:b/>
          <w:sz w:val="20"/>
          <w:szCs w:val="20"/>
        </w:rPr>
        <w:t xml:space="preserve"> </w:t>
      </w:r>
      <w:r w:rsidR="003E0543">
        <w:rPr>
          <w:rFonts w:ascii="Verdana" w:hAnsi="Verdana" w:cs="Arial"/>
          <w:b/>
          <w:sz w:val="20"/>
          <w:szCs w:val="20"/>
        </w:rPr>
        <w:t xml:space="preserve">Totale </w:t>
      </w:r>
      <w:r>
        <w:rPr>
          <w:rFonts w:ascii="Verdana" w:hAnsi="Verdana" w:cs="Arial"/>
          <w:b/>
          <w:sz w:val="20"/>
          <w:szCs w:val="20"/>
        </w:rPr>
        <w:t>Aziende biologiche suddivise per provincia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658"/>
        <w:gridCol w:w="1036"/>
        <w:gridCol w:w="1036"/>
        <w:gridCol w:w="1036"/>
        <w:gridCol w:w="1037"/>
        <w:gridCol w:w="1037"/>
        <w:gridCol w:w="1037"/>
        <w:gridCol w:w="1037"/>
        <w:gridCol w:w="1037"/>
      </w:tblGrid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PROVINCIA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2010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2011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2014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2015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TOT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BERGAMO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167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204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206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1214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BRESCIA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257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272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318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391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383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2046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COMO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419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CREMONA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488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LECCO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333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LODI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183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MANTOVA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169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1120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MILANO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176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204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237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264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288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319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317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1805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MONZA E BRIANZA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274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PAVIA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291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295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316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312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363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356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2213</w:t>
            </w:r>
          </w:p>
        </w:tc>
      </w:tr>
      <w:tr w:rsidR="008558A5" w:rsidTr="008558A5">
        <w:tc>
          <w:tcPr>
            <w:tcW w:w="1658" w:type="dxa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SONDRIO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036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1037" w:type="dxa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1037" w:type="dxa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358</w:t>
            </w:r>
          </w:p>
        </w:tc>
      </w:tr>
      <w:tr w:rsidR="008558A5" w:rsidTr="008558A5">
        <w:tc>
          <w:tcPr>
            <w:tcW w:w="1658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VARESE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036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1037" w:type="dxa"/>
            <w:shd w:val="clear" w:color="auto" w:fill="A8D08D" w:themeFill="accent6" w:themeFillTint="99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431</w:t>
            </w:r>
          </w:p>
        </w:tc>
      </w:tr>
      <w:tr w:rsidR="008558A5" w:rsidTr="008558A5">
        <w:tc>
          <w:tcPr>
            <w:tcW w:w="1658" w:type="dxa"/>
            <w:shd w:val="clear" w:color="auto" w:fill="auto"/>
            <w:vAlign w:val="center"/>
          </w:tcPr>
          <w:p w:rsidR="008558A5" w:rsidRDefault="008558A5" w:rsidP="008558A5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TOTALE AZIENDE</w:t>
            </w:r>
          </w:p>
        </w:tc>
        <w:tc>
          <w:tcPr>
            <w:tcW w:w="1036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1221</w:t>
            </w:r>
          </w:p>
        </w:tc>
        <w:tc>
          <w:tcPr>
            <w:tcW w:w="1036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1340</w:t>
            </w:r>
          </w:p>
        </w:tc>
        <w:tc>
          <w:tcPr>
            <w:tcW w:w="1036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1447</w:t>
            </w:r>
          </w:p>
        </w:tc>
        <w:tc>
          <w:tcPr>
            <w:tcW w:w="1037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1529</w:t>
            </w:r>
          </w:p>
        </w:tc>
        <w:tc>
          <w:tcPr>
            <w:tcW w:w="1037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1652</w:t>
            </w:r>
          </w:p>
        </w:tc>
        <w:tc>
          <w:tcPr>
            <w:tcW w:w="1037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1859</w:t>
            </w:r>
          </w:p>
        </w:tc>
        <w:tc>
          <w:tcPr>
            <w:tcW w:w="1037" w:type="dxa"/>
            <w:shd w:val="clear" w:color="auto" w:fill="auto"/>
            <w:vAlign w:val="center"/>
          </w:tcPr>
          <w:p w:rsidR="008558A5" w:rsidRDefault="008558A5" w:rsidP="008558A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1831</w:t>
            </w:r>
          </w:p>
        </w:tc>
        <w:tc>
          <w:tcPr>
            <w:tcW w:w="1037" w:type="dxa"/>
            <w:shd w:val="clear" w:color="auto" w:fill="auto"/>
            <w:vAlign w:val="center"/>
          </w:tcPr>
          <w:p w:rsidR="008558A5" w:rsidRPr="00A21A6D" w:rsidRDefault="008558A5" w:rsidP="008558A5">
            <w:pPr>
              <w:jc w:val="right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A21A6D">
              <w:rPr>
                <w:rFonts w:ascii="Calibri" w:hAnsi="Calibri"/>
                <w:b/>
                <w:color w:val="000000"/>
                <w:sz w:val="22"/>
                <w:szCs w:val="22"/>
              </w:rPr>
              <w:t>10879</w:t>
            </w:r>
          </w:p>
        </w:tc>
      </w:tr>
    </w:tbl>
    <w:p w:rsidR="00435708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</w:p>
    <w:p w:rsidR="00435708" w:rsidRDefault="00435708" w:rsidP="002A41F0">
      <w:pPr>
        <w:jc w:val="both"/>
        <w:rPr>
          <w:rFonts w:ascii="Verdana" w:hAnsi="Verdana" w:cs="Arial"/>
          <w:b/>
          <w:sz w:val="20"/>
          <w:szCs w:val="20"/>
        </w:rPr>
      </w:pPr>
    </w:p>
    <w:p w:rsidR="00F360A6" w:rsidRPr="001B6D93" w:rsidRDefault="002704D9" w:rsidP="00F360A6">
      <w:pPr>
        <w:pStyle w:val="Default"/>
        <w:rPr>
          <w:rFonts w:ascii="Verdana" w:hAnsi="Verdana"/>
          <w:color w:val="auto"/>
          <w:sz w:val="22"/>
          <w:szCs w:val="22"/>
        </w:rPr>
      </w:pPr>
      <w:r>
        <w:rPr>
          <w:rFonts w:ascii="Verdana" w:hAnsi="Verdana"/>
          <w:color w:val="auto"/>
          <w:sz w:val="22"/>
          <w:szCs w:val="22"/>
        </w:rPr>
        <w:t>Ne</w:t>
      </w:r>
      <w:r w:rsidR="00FC44BE">
        <w:rPr>
          <w:rFonts w:ascii="Verdana" w:hAnsi="Verdana"/>
          <w:color w:val="auto"/>
          <w:sz w:val="22"/>
          <w:szCs w:val="22"/>
        </w:rPr>
        <w:t>l grafico 7</w:t>
      </w:r>
      <w:r>
        <w:rPr>
          <w:rFonts w:ascii="Verdana" w:hAnsi="Verdana"/>
          <w:color w:val="auto"/>
          <w:sz w:val="22"/>
          <w:szCs w:val="22"/>
        </w:rPr>
        <w:t xml:space="preserve"> </w:t>
      </w:r>
      <w:r w:rsidR="00F360A6">
        <w:rPr>
          <w:rFonts w:ascii="Verdana" w:hAnsi="Verdana"/>
          <w:color w:val="auto"/>
          <w:sz w:val="22"/>
          <w:szCs w:val="22"/>
        </w:rPr>
        <w:t>l</w:t>
      </w:r>
      <w:r w:rsidR="00F360A6" w:rsidRPr="00F360A6">
        <w:rPr>
          <w:rFonts w:ascii="Verdana" w:hAnsi="Verdana"/>
          <w:color w:val="auto"/>
          <w:sz w:val="22"/>
          <w:szCs w:val="22"/>
        </w:rPr>
        <w:t xml:space="preserve">a superficie coltivata secondo il metodo biologico in Lombardia, risulta pari a </w:t>
      </w:r>
      <w:r w:rsidR="00F360A6" w:rsidRPr="001B72DE">
        <w:rPr>
          <w:rFonts w:ascii="Verdana" w:hAnsi="Verdana"/>
          <w:b/>
          <w:color w:val="auto"/>
          <w:sz w:val="22"/>
          <w:szCs w:val="22"/>
        </w:rPr>
        <w:t>29</w:t>
      </w:r>
      <w:r>
        <w:rPr>
          <w:rFonts w:ascii="Verdana" w:hAnsi="Verdana"/>
          <w:b/>
          <w:color w:val="auto"/>
          <w:sz w:val="22"/>
          <w:szCs w:val="22"/>
        </w:rPr>
        <w:t>511</w:t>
      </w:r>
      <w:r w:rsidR="00F360A6" w:rsidRPr="001B72DE">
        <w:rPr>
          <w:rFonts w:ascii="Verdana" w:hAnsi="Verdana"/>
          <w:b/>
          <w:color w:val="auto"/>
          <w:sz w:val="22"/>
          <w:szCs w:val="22"/>
        </w:rPr>
        <w:t xml:space="preserve"> ettari</w:t>
      </w:r>
      <w:r w:rsidR="00F360A6" w:rsidRPr="00F360A6">
        <w:rPr>
          <w:rFonts w:ascii="Verdana" w:hAnsi="Verdana"/>
          <w:color w:val="auto"/>
          <w:sz w:val="22"/>
          <w:szCs w:val="22"/>
        </w:rPr>
        <w:t>, con un aumento complessivo</w:t>
      </w:r>
      <w:r w:rsidR="00A21A6D">
        <w:rPr>
          <w:rFonts w:ascii="Verdana" w:hAnsi="Verdana"/>
          <w:color w:val="auto"/>
          <w:sz w:val="22"/>
          <w:szCs w:val="22"/>
        </w:rPr>
        <w:t xml:space="preserve"> del 26% rispetto al 2014</w:t>
      </w:r>
      <w:r w:rsidR="005555FB">
        <w:rPr>
          <w:rFonts w:ascii="Verdana" w:hAnsi="Verdana"/>
          <w:color w:val="auto"/>
          <w:sz w:val="22"/>
          <w:szCs w:val="22"/>
        </w:rPr>
        <w:t xml:space="preserve">. </w:t>
      </w:r>
      <w:r>
        <w:rPr>
          <w:rFonts w:ascii="Verdana" w:hAnsi="Verdana"/>
          <w:color w:val="auto"/>
          <w:sz w:val="22"/>
          <w:szCs w:val="22"/>
        </w:rPr>
        <w:t>(</w:t>
      </w:r>
      <w:proofErr w:type="spellStart"/>
      <w:r w:rsidR="001B6D93" w:rsidRPr="001B6D93">
        <w:rPr>
          <w:rFonts w:ascii="Verdana" w:hAnsi="Verdana"/>
          <w:color w:val="auto"/>
          <w:sz w:val="22"/>
          <w:szCs w:val="22"/>
        </w:rPr>
        <w:t>Sinab</w:t>
      </w:r>
      <w:proofErr w:type="spellEnd"/>
      <w:r w:rsidR="001B6D93" w:rsidRPr="001B6D93">
        <w:rPr>
          <w:rFonts w:ascii="Verdana" w:hAnsi="Verdana"/>
          <w:color w:val="auto"/>
          <w:sz w:val="22"/>
          <w:szCs w:val="22"/>
        </w:rPr>
        <w:t xml:space="preserve">, </w:t>
      </w:r>
      <w:proofErr w:type="spellStart"/>
      <w:r w:rsidR="001B6D93" w:rsidRPr="00A16CAF">
        <w:rPr>
          <w:rFonts w:ascii="Verdana" w:hAnsi="Verdana"/>
          <w:i/>
          <w:color w:val="auto"/>
          <w:sz w:val="22"/>
          <w:szCs w:val="22"/>
        </w:rPr>
        <w:t>Bio</w:t>
      </w:r>
      <w:proofErr w:type="spellEnd"/>
      <w:r w:rsidR="001B6D93" w:rsidRPr="00A16CAF">
        <w:rPr>
          <w:rFonts w:ascii="Verdana" w:hAnsi="Verdana"/>
          <w:i/>
          <w:color w:val="auto"/>
          <w:sz w:val="22"/>
          <w:szCs w:val="22"/>
        </w:rPr>
        <w:t xml:space="preserve"> in cifre -</w:t>
      </w:r>
      <w:r w:rsidR="00A16CAF" w:rsidRPr="00A16CAF">
        <w:rPr>
          <w:rFonts w:ascii="Verdana" w:hAnsi="Verdana"/>
          <w:i/>
          <w:color w:val="auto"/>
          <w:sz w:val="22"/>
          <w:szCs w:val="22"/>
        </w:rPr>
        <w:t xml:space="preserve"> </w:t>
      </w:r>
      <w:r w:rsidR="001B6D93" w:rsidRPr="00A16CAF">
        <w:rPr>
          <w:rFonts w:ascii="Verdana" w:hAnsi="Verdana"/>
          <w:i/>
          <w:color w:val="auto"/>
          <w:sz w:val="22"/>
          <w:szCs w:val="22"/>
        </w:rPr>
        <w:t>201</w:t>
      </w:r>
      <w:r>
        <w:rPr>
          <w:rFonts w:ascii="Verdana" w:hAnsi="Verdana"/>
          <w:i/>
          <w:color w:val="auto"/>
          <w:sz w:val="22"/>
          <w:szCs w:val="22"/>
        </w:rPr>
        <w:t>6</w:t>
      </w:r>
      <w:r w:rsidR="001B6D93" w:rsidRPr="001B6D93">
        <w:rPr>
          <w:rFonts w:ascii="Verdana" w:hAnsi="Verdana"/>
          <w:color w:val="auto"/>
          <w:sz w:val="22"/>
          <w:szCs w:val="22"/>
        </w:rPr>
        <w:t>)</w:t>
      </w:r>
      <w:r w:rsidR="00F360A6" w:rsidRPr="001B6D93">
        <w:rPr>
          <w:rFonts w:ascii="Verdana" w:hAnsi="Verdana"/>
          <w:color w:val="auto"/>
          <w:sz w:val="22"/>
          <w:szCs w:val="22"/>
        </w:rPr>
        <w:t xml:space="preserve">. </w:t>
      </w:r>
    </w:p>
    <w:p w:rsidR="002704D9" w:rsidRDefault="002704D9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FC44BE" w:rsidRDefault="00FC44BE" w:rsidP="00096B82">
      <w:pPr>
        <w:jc w:val="both"/>
        <w:rPr>
          <w:rFonts w:ascii="Verdana" w:hAnsi="Verdana" w:cs="Arial"/>
          <w:b/>
          <w:sz w:val="20"/>
          <w:szCs w:val="20"/>
        </w:rPr>
      </w:pPr>
    </w:p>
    <w:p w:rsidR="002A41F0" w:rsidRPr="00A16CAF" w:rsidRDefault="00A16CAF" w:rsidP="00096B82">
      <w:pPr>
        <w:jc w:val="both"/>
        <w:rPr>
          <w:rFonts w:ascii="Verdana" w:hAnsi="Verdana" w:cs="Arial"/>
          <w:b/>
          <w:sz w:val="20"/>
          <w:szCs w:val="20"/>
        </w:rPr>
      </w:pPr>
      <w:r w:rsidRPr="00A16CAF">
        <w:rPr>
          <w:rFonts w:ascii="Verdana" w:hAnsi="Verdana" w:cs="Arial"/>
          <w:b/>
          <w:sz w:val="20"/>
          <w:szCs w:val="20"/>
        </w:rPr>
        <w:t>Grafico</w:t>
      </w:r>
      <w:r w:rsidR="00FC44BE">
        <w:rPr>
          <w:rFonts w:ascii="Verdana" w:hAnsi="Verdana" w:cs="Arial"/>
          <w:b/>
          <w:sz w:val="20"/>
          <w:szCs w:val="20"/>
        </w:rPr>
        <w:t xml:space="preserve"> 7</w:t>
      </w:r>
    </w:p>
    <w:p w:rsidR="00D43CF9" w:rsidRDefault="00D43CF9" w:rsidP="00452991">
      <w:pPr>
        <w:jc w:val="both"/>
        <w:rPr>
          <w:rFonts w:ascii="Verdana" w:hAnsi="Verdana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74B0802" wp14:editId="2A671674">
            <wp:extent cx="4819650" cy="4401663"/>
            <wp:effectExtent l="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24705" cy="440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991" w:rsidRDefault="00452991" w:rsidP="00452991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In particolare dall’analisi dei quantitativi di prodotti fitosanitari </w:t>
      </w:r>
      <w:r>
        <w:rPr>
          <w:rFonts w:ascii="Verdana" w:hAnsi="Verdana" w:cs="Arial"/>
          <w:sz w:val="22"/>
          <w:szCs w:val="22"/>
        </w:rPr>
        <w:t xml:space="preserve">ammessi in coltura biologica </w:t>
      </w:r>
      <w:r w:rsidRPr="004E6676">
        <w:rPr>
          <w:rFonts w:ascii="Verdana" w:hAnsi="Verdana" w:cs="Arial"/>
          <w:sz w:val="22"/>
          <w:szCs w:val="22"/>
        </w:rPr>
        <w:t xml:space="preserve">emerge che sono stati venduti </w:t>
      </w:r>
      <w:r w:rsidRPr="0017527E">
        <w:rPr>
          <w:rFonts w:ascii="Verdana" w:hAnsi="Verdana" w:cs="Arial"/>
          <w:sz w:val="22"/>
          <w:szCs w:val="22"/>
        </w:rPr>
        <w:t>all’</w:t>
      </w:r>
      <w:r>
        <w:rPr>
          <w:rFonts w:ascii="Verdana" w:hAnsi="Verdana" w:cs="Arial"/>
          <w:b/>
          <w:sz w:val="22"/>
          <w:szCs w:val="22"/>
        </w:rPr>
        <w:t xml:space="preserve">utilizzatore finale (UF) </w:t>
      </w:r>
      <w:r w:rsidR="002704D9">
        <w:rPr>
          <w:rFonts w:ascii="Verdana" w:hAnsi="Verdana" w:cs="Arial"/>
          <w:b/>
          <w:sz w:val="22"/>
          <w:szCs w:val="22"/>
        </w:rPr>
        <w:t>19710</w:t>
      </w:r>
      <w:r w:rsidRPr="004E6676">
        <w:rPr>
          <w:rFonts w:ascii="Verdana" w:hAnsi="Verdana"/>
          <w:b/>
          <w:color w:val="000000"/>
          <w:sz w:val="22"/>
          <w:szCs w:val="22"/>
        </w:rPr>
        <w:t xml:space="preserve"> </w:t>
      </w:r>
      <w:r w:rsidRPr="004E6676">
        <w:rPr>
          <w:rFonts w:ascii="Verdana" w:hAnsi="Verdana" w:cs="Arial"/>
          <w:sz w:val="22"/>
          <w:szCs w:val="22"/>
        </w:rPr>
        <w:t>quintali di prodotto fitosanitario</w:t>
      </w:r>
      <w:r>
        <w:rPr>
          <w:rFonts w:ascii="Verdana" w:hAnsi="Verdana" w:cs="Arial"/>
          <w:sz w:val="22"/>
          <w:szCs w:val="22"/>
        </w:rPr>
        <w:t xml:space="preserve"> </w:t>
      </w:r>
      <w:r w:rsidRPr="004E6676">
        <w:rPr>
          <w:rFonts w:ascii="Verdana" w:hAnsi="Verdana" w:cs="Arial"/>
          <w:sz w:val="22"/>
          <w:szCs w:val="22"/>
        </w:rPr>
        <w:t xml:space="preserve">pari a </w:t>
      </w:r>
      <w:r w:rsidR="002704D9">
        <w:rPr>
          <w:rFonts w:ascii="Verdana" w:hAnsi="Verdana" w:cs="Arial"/>
          <w:b/>
          <w:sz w:val="22"/>
          <w:szCs w:val="22"/>
        </w:rPr>
        <w:t>10875</w:t>
      </w:r>
      <w:r>
        <w:rPr>
          <w:rFonts w:ascii="Verdana" w:hAnsi="Verdana" w:cs="Arial"/>
          <w:sz w:val="22"/>
          <w:szCs w:val="22"/>
        </w:rPr>
        <w:t xml:space="preserve"> </w:t>
      </w:r>
      <w:r w:rsidRPr="004E6676">
        <w:rPr>
          <w:rFonts w:ascii="Verdana" w:hAnsi="Verdana" w:cs="Arial"/>
          <w:sz w:val="22"/>
          <w:szCs w:val="22"/>
        </w:rPr>
        <w:t>quin</w:t>
      </w:r>
      <w:r>
        <w:rPr>
          <w:rFonts w:ascii="Verdana" w:hAnsi="Verdana" w:cs="Arial"/>
          <w:sz w:val="22"/>
          <w:szCs w:val="22"/>
        </w:rPr>
        <w:t>tali di principi attivi</w:t>
      </w:r>
      <w:r w:rsidRPr="004E6676">
        <w:rPr>
          <w:rFonts w:ascii="Verdana" w:hAnsi="Verdana" w:cs="Arial"/>
          <w:sz w:val="22"/>
          <w:szCs w:val="22"/>
        </w:rPr>
        <w:t>.</w:t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</w:p>
    <w:p w:rsidR="000266A7" w:rsidRDefault="000266A7" w:rsidP="000266A7">
      <w:pPr>
        <w:jc w:val="both"/>
        <w:rPr>
          <w:rFonts w:ascii="Verdana" w:hAnsi="Verdana" w:cs="Arial"/>
          <w:sz w:val="22"/>
          <w:szCs w:val="22"/>
        </w:rPr>
      </w:pPr>
      <w:r w:rsidRPr="00303393">
        <w:rPr>
          <w:rFonts w:ascii="Verdana" w:hAnsi="Verdana" w:cs="Arial"/>
          <w:sz w:val="22"/>
          <w:szCs w:val="22"/>
        </w:rPr>
        <w:t xml:space="preserve">Nel dettaglio, i prodotti </w:t>
      </w:r>
      <w:r>
        <w:rPr>
          <w:rFonts w:ascii="Verdana" w:hAnsi="Verdana" w:cs="Arial"/>
          <w:sz w:val="22"/>
          <w:szCs w:val="22"/>
        </w:rPr>
        <w:t>fitosanitari,</w:t>
      </w:r>
      <w:r w:rsidRPr="00303393">
        <w:rPr>
          <w:rFonts w:ascii="Verdana" w:hAnsi="Verdana" w:cs="Arial"/>
          <w:sz w:val="22"/>
          <w:szCs w:val="22"/>
        </w:rPr>
        <w:t xml:space="preserve"> i principi attivi </w:t>
      </w:r>
      <w:r>
        <w:rPr>
          <w:rFonts w:ascii="Verdana" w:hAnsi="Verdana" w:cs="Arial"/>
          <w:sz w:val="22"/>
          <w:szCs w:val="22"/>
        </w:rPr>
        <w:t>e le classi funzionali venduti in Regione Lombardia (grafico 8, 9 e 10</w:t>
      </w:r>
      <w:r w:rsidRPr="00303393">
        <w:rPr>
          <w:rFonts w:ascii="Verdana" w:hAnsi="Verdana" w:cs="Arial"/>
          <w:sz w:val="22"/>
          <w:szCs w:val="22"/>
        </w:rPr>
        <w:t>).</w:t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</w:p>
    <w:p w:rsidR="000266A7" w:rsidRPr="000266A7" w:rsidRDefault="000266A7" w:rsidP="00452991">
      <w:pPr>
        <w:jc w:val="both"/>
        <w:rPr>
          <w:rFonts w:ascii="Verdana" w:hAnsi="Verdana" w:cs="Arial"/>
          <w:b/>
          <w:sz w:val="20"/>
          <w:szCs w:val="20"/>
        </w:rPr>
      </w:pPr>
      <w:r w:rsidRPr="000266A7">
        <w:rPr>
          <w:rFonts w:ascii="Verdana" w:hAnsi="Verdana" w:cs="Arial"/>
          <w:b/>
          <w:sz w:val="20"/>
          <w:szCs w:val="20"/>
        </w:rPr>
        <w:t>Grafico 8</w:t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  <w:r>
        <w:rPr>
          <w:noProof/>
        </w:rPr>
        <w:drawing>
          <wp:inline distT="0" distB="0" distL="0" distR="0" wp14:anchorId="2EB2A794" wp14:editId="50A32B0F">
            <wp:extent cx="4572000" cy="2743200"/>
            <wp:effectExtent l="0" t="0" r="0" b="0"/>
            <wp:docPr id="10" name="Grafico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0266A7" w:rsidRDefault="000266A7" w:rsidP="000266A7">
      <w:pPr>
        <w:jc w:val="both"/>
        <w:rPr>
          <w:rFonts w:ascii="Verdana" w:hAnsi="Verdana" w:cs="Arial"/>
          <w:b/>
          <w:sz w:val="20"/>
          <w:szCs w:val="20"/>
        </w:rPr>
      </w:pPr>
    </w:p>
    <w:p w:rsidR="000266A7" w:rsidRPr="000266A7" w:rsidRDefault="000266A7" w:rsidP="000266A7">
      <w:pPr>
        <w:jc w:val="both"/>
        <w:rPr>
          <w:rFonts w:ascii="Verdana" w:hAnsi="Verdana" w:cs="Arial"/>
          <w:b/>
          <w:sz w:val="20"/>
          <w:szCs w:val="20"/>
        </w:rPr>
      </w:pPr>
      <w:r w:rsidRPr="000266A7">
        <w:rPr>
          <w:rFonts w:ascii="Verdana" w:hAnsi="Verdana" w:cs="Arial"/>
          <w:b/>
          <w:sz w:val="20"/>
          <w:szCs w:val="20"/>
        </w:rPr>
        <w:t xml:space="preserve">Grafico </w:t>
      </w:r>
      <w:r>
        <w:rPr>
          <w:rFonts w:ascii="Verdana" w:hAnsi="Verdana" w:cs="Arial"/>
          <w:b/>
          <w:sz w:val="20"/>
          <w:szCs w:val="20"/>
        </w:rPr>
        <w:t>9</w:t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0834CC6" wp14:editId="6FDA0C1C">
            <wp:extent cx="4914900" cy="2938145"/>
            <wp:effectExtent l="0" t="0" r="0" b="14605"/>
            <wp:docPr id="14" name="Grafico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</w:p>
    <w:p w:rsidR="000266A7" w:rsidRPr="000266A7" w:rsidRDefault="000266A7" w:rsidP="000266A7">
      <w:pPr>
        <w:jc w:val="both"/>
        <w:rPr>
          <w:rFonts w:ascii="Verdana" w:hAnsi="Verdana" w:cs="Arial"/>
          <w:b/>
          <w:sz w:val="20"/>
          <w:szCs w:val="20"/>
        </w:rPr>
      </w:pPr>
      <w:r w:rsidRPr="000266A7">
        <w:rPr>
          <w:rFonts w:ascii="Verdana" w:hAnsi="Verdana" w:cs="Arial"/>
          <w:b/>
          <w:sz w:val="20"/>
          <w:szCs w:val="20"/>
        </w:rPr>
        <w:t xml:space="preserve">Grafico </w:t>
      </w:r>
      <w:r>
        <w:rPr>
          <w:rFonts w:ascii="Verdana" w:hAnsi="Verdana" w:cs="Arial"/>
          <w:b/>
          <w:sz w:val="20"/>
          <w:szCs w:val="20"/>
        </w:rPr>
        <w:t>10</w:t>
      </w:r>
    </w:p>
    <w:p w:rsidR="000266A7" w:rsidRDefault="000266A7" w:rsidP="00452991">
      <w:pPr>
        <w:jc w:val="both"/>
        <w:rPr>
          <w:rFonts w:ascii="Verdana" w:hAnsi="Verdana" w:cs="Arial"/>
          <w:sz w:val="22"/>
          <w:szCs w:val="22"/>
        </w:rPr>
      </w:pPr>
      <w:r>
        <w:rPr>
          <w:noProof/>
        </w:rPr>
        <w:drawing>
          <wp:inline distT="0" distB="0" distL="0" distR="0" wp14:anchorId="0B70A437" wp14:editId="5210C975">
            <wp:extent cx="5057775" cy="3048000"/>
            <wp:effectExtent l="0" t="0" r="9525" b="0"/>
            <wp:docPr id="15" name="Grafico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971E6" w:rsidRDefault="003971E6" w:rsidP="00452991">
      <w:pPr>
        <w:jc w:val="both"/>
        <w:rPr>
          <w:rFonts w:ascii="Verdana" w:hAnsi="Verdana" w:cs="Arial"/>
          <w:sz w:val="22"/>
          <w:szCs w:val="22"/>
        </w:rPr>
      </w:pPr>
    </w:p>
    <w:p w:rsidR="00452991" w:rsidRDefault="00452991" w:rsidP="00452991">
      <w:pPr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>Purtroppo al momento non è dato sapere quanti di questi prodotti siano stati effettivamente utilizzati in agricoltura biologica.</w:t>
      </w:r>
    </w:p>
    <w:p w:rsidR="00452991" w:rsidRDefault="00452991" w:rsidP="00452991">
      <w:pPr>
        <w:jc w:val="both"/>
        <w:rPr>
          <w:rFonts w:ascii="Verdana" w:hAnsi="Verdana" w:cs="Arial"/>
          <w:sz w:val="22"/>
          <w:szCs w:val="22"/>
        </w:rPr>
      </w:pPr>
    </w:p>
    <w:p w:rsidR="00A16CAF" w:rsidRDefault="007B5BCF" w:rsidP="007B5BCF">
      <w:pPr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 xml:space="preserve">Si segnala che </w:t>
      </w:r>
      <w:r w:rsidR="00452991">
        <w:rPr>
          <w:rFonts w:ascii="Verdana" w:hAnsi="Verdana" w:cs="Arial"/>
          <w:sz w:val="22"/>
          <w:szCs w:val="22"/>
        </w:rPr>
        <w:t xml:space="preserve">sul sito di FEDERBIO </w:t>
      </w:r>
      <w:r>
        <w:rPr>
          <w:rFonts w:ascii="Verdana" w:hAnsi="Verdana" w:cs="Arial"/>
          <w:sz w:val="22"/>
          <w:szCs w:val="22"/>
        </w:rPr>
        <w:t xml:space="preserve">è disponibile </w:t>
      </w:r>
      <w:r w:rsidR="00E35837">
        <w:rPr>
          <w:rFonts w:ascii="Verdana" w:hAnsi="Verdana" w:cs="Arial"/>
          <w:sz w:val="22"/>
          <w:szCs w:val="22"/>
        </w:rPr>
        <w:t>l’elenco dei</w:t>
      </w:r>
      <w:r>
        <w:rPr>
          <w:rFonts w:ascii="Verdana" w:hAnsi="Verdana" w:cs="Arial"/>
          <w:sz w:val="22"/>
          <w:szCs w:val="22"/>
        </w:rPr>
        <w:t xml:space="preserve"> prodotti fitosanitari </w:t>
      </w:r>
      <w:r w:rsidR="00E35837">
        <w:rPr>
          <w:rFonts w:ascii="Verdana" w:hAnsi="Verdana" w:cs="Arial"/>
          <w:sz w:val="22"/>
          <w:szCs w:val="22"/>
        </w:rPr>
        <w:t>e principi attivi</w:t>
      </w:r>
      <w:r w:rsidR="003373BB">
        <w:rPr>
          <w:rFonts w:ascii="Verdana" w:hAnsi="Verdana" w:cs="Arial"/>
          <w:sz w:val="22"/>
          <w:szCs w:val="22"/>
        </w:rPr>
        <w:t xml:space="preserve"> </w:t>
      </w:r>
      <w:r>
        <w:rPr>
          <w:rFonts w:ascii="Verdana" w:hAnsi="Verdana" w:cs="Arial"/>
          <w:sz w:val="22"/>
          <w:szCs w:val="22"/>
        </w:rPr>
        <w:t>ammessi in agricoltura biologica (</w:t>
      </w:r>
      <w:hyperlink r:id="rId20" w:history="1">
        <w:r w:rsidRPr="00452991">
          <w:rPr>
            <w:rFonts w:ascii="Verdana" w:hAnsi="Verdana" w:cs="Arial"/>
            <w:sz w:val="22"/>
            <w:szCs w:val="22"/>
          </w:rPr>
          <w:t>www.federbio.it</w:t>
        </w:r>
      </w:hyperlink>
      <w:r>
        <w:rPr>
          <w:rFonts w:ascii="Verdana" w:hAnsi="Verdana" w:cs="Arial"/>
          <w:sz w:val="22"/>
          <w:szCs w:val="22"/>
        </w:rPr>
        <w:t xml:space="preserve">). </w:t>
      </w:r>
    </w:p>
    <w:p w:rsidR="007B5BCF" w:rsidRDefault="007B5BCF" w:rsidP="007B5BCF">
      <w:pPr>
        <w:jc w:val="both"/>
        <w:rPr>
          <w:rFonts w:ascii="Verdana" w:hAnsi="Verdana" w:cs="Arial"/>
          <w:sz w:val="22"/>
          <w:szCs w:val="22"/>
        </w:rPr>
      </w:pPr>
    </w:p>
    <w:p w:rsidR="008C543C" w:rsidRDefault="008C543C" w:rsidP="007B5BCF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>Pur non esistendo una precisa corrispondenza territoriale tra luogo di vendita e area di impiego, il sistema Fitoweb290 rappresenta uno strumento utile per la stima dei dati di utilizzo dei prodotti fitosanitari in mancanza di fonti di rilevazione diretta,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L’utilizzo di Fitoweb290 ha permesso di raggiungere la totalità degli esercizi di vendita di prodotti fitosanitari garantendo la raccolta di dati corretti. 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lastRenderedPageBreak/>
        <w:t xml:space="preserve">Si ritiene infine doveroso segnalare che l’elaborazione dei dati in tempi brevi ha permesso di: </w:t>
      </w:r>
    </w:p>
    <w:p w:rsidR="00096B82" w:rsidRPr="004E6676" w:rsidRDefault="00096B82" w:rsidP="00096B82">
      <w:pPr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</w:p>
    <w:p w:rsidR="00096B82" w:rsidRDefault="0002306B" w:rsidP="00096B82">
      <w:pPr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  <w:r w:rsidRPr="00886BBB">
        <w:rPr>
          <w:rFonts w:ascii="Verdana" w:hAnsi="Verdana" w:cs="Arial"/>
          <w:sz w:val="22"/>
          <w:szCs w:val="22"/>
        </w:rPr>
        <w:t>Pianificare</w:t>
      </w:r>
      <w:r w:rsidR="00096B82" w:rsidRPr="00886BBB">
        <w:rPr>
          <w:rFonts w:ascii="Verdana" w:hAnsi="Verdana" w:cs="Arial"/>
          <w:sz w:val="22"/>
          <w:szCs w:val="22"/>
        </w:rPr>
        <w:t xml:space="preserve"> e programmare le attività di controllo ufficiale previste dall’articolo 68 e del regolamento 1107/2009, e dall’articolo 26 del regolamento 396/2005</w:t>
      </w:r>
    </w:p>
    <w:p w:rsidR="00096B82" w:rsidRDefault="00096B82" w:rsidP="00096B82">
      <w:pPr>
        <w:autoSpaceDE w:val="0"/>
        <w:autoSpaceDN w:val="0"/>
        <w:adjustRightInd w:val="0"/>
        <w:ind w:left="720"/>
        <w:jc w:val="both"/>
        <w:rPr>
          <w:rFonts w:ascii="Verdana" w:hAnsi="Verdana" w:cs="Arial"/>
          <w:sz w:val="22"/>
          <w:szCs w:val="22"/>
        </w:rPr>
      </w:pPr>
    </w:p>
    <w:p w:rsidR="00096B82" w:rsidRDefault="0002306B" w:rsidP="00096B82">
      <w:pPr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>Mettere</w:t>
      </w:r>
      <w:r w:rsidR="00096B82" w:rsidRPr="004E6676">
        <w:rPr>
          <w:rFonts w:ascii="Verdana" w:hAnsi="Verdana" w:cs="Arial"/>
          <w:sz w:val="22"/>
          <w:szCs w:val="22"/>
        </w:rPr>
        <w:t xml:space="preserve"> in atto da parte delle </w:t>
      </w:r>
      <w:r w:rsidR="002959BE">
        <w:rPr>
          <w:rFonts w:ascii="Verdana" w:hAnsi="Verdana" w:cs="Arial"/>
          <w:sz w:val="22"/>
          <w:szCs w:val="22"/>
        </w:rPr>
        <w:t>ATS</w:t>
      </w:r>
      <w:r w:rsidR="00096B82" w:rsidRPr="004E6676">
        <w:rPr>
          <w:rFonts w:ascii="Verdana" w:hAnsi="Verdana" w:cs="Arial"/>
          <w:sz w:val="22"/>
          <w:szCs w:val="22"/>
        </w:rPr>
        <w:t xml:space="preserve"> campagne di informazione rivolte ai rivenditori atte a debellare il fenomeno relativo alla messa in commercio di prodotti fitosanitari revocati. 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Rimaniamo a disposizione per eventuali chiarimenti e collaborazioni, 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>Si porgono distinti saluti.</w:t>
      </w:r>
    </w:p>
    <w:p w:rsidR="00096B82" w:rsidRPr="004E6676" w:rsidRDefault="00096B82" w:rsidP="00096B82">
      <w:pPr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i/>
          <w:sz w:val="22"/>
          <w:szCs w:val="22"/>
        </w:rPr>
      </w:pPr>
      <w:r w:rsidRPr="004E6676">
        <w:rPr>
          <w:rFonts w:ascii="Verdana" w:hAnsi="Verdana" w:cs="Arial"/>
          <w:i/>
          <w:sz w:val="22"/>
          <w:szCs w:val="22"/>
        </w:rPr>
        <w:t>I referenti tecnici</w:t>
      </w:r>
      <w:r w:rsidRPr="004E6676">
        <w:rPr>
          <w:rFonts w:ascii="Verdana" w:hAnsi="Verdana" w:cs="Arial"/>
          <w:sz w:val="22"/>
          <w:szCs w:val="22"/>
        </w:rPr>
        <w:t xml:space="preserve"> </w:t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  <w:t>Il Direttore UO ICPS</w:t>
      </w:r>
    </w:p>
    <w:p w:rsidR="00096B82" w:rsidRPr="004E6676" w:rsidRDefault="00096B82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i/>
          <w:sz w:val="22"/>
          <w:szCs w:val="22"/>
        </w:rPr>
      </w:pPr>
      <w:r w:rsidRPr="004E6676">
        <w:rPr>
          <w:rFonts w:ascii="Verdana" w:hAnsi="Verdana" w:cs="Arial"/>
          <w:i/>
          <w:sz w:val="22"/>
          <w:szCs w:val="22"/>
        </w:rPr>
        <w:t>Teresa Mammone, Francesco Galimberti</w:t>
      </w:r>
    </w:p>
    <w:p w:rsidR="00096B82" w:rsidRPr="004E6676" w:rsidRDefault="001F0515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sz w:val="22"/>
          <w:szCs w:val="22"/>
        </w:rPr>
      </w:pPr>
      <w:hyperlink r:id="rId21" w:history="1">
        <w:proofErr w:type="spellStart"/>
        <w:r w:rsidR="00096B82" w:rsidRPr="004E6676">
          <w:rPr>
            <w:rStyle w:val="Collegamentoipertestuale"/>
            <w:rFonts w:ascii="Verdana" w:hAnsi="Verdana" w:cs="Arial"/>
            <w:i/>
            <w:sz w:val="22"/>
            <w:szCs w:val="22"/>
          </w:rPr>
          <w:t>teresa,mammone@icps,it</w:t>
        </w:r>
        <w:proofErr w:type="spellEnd"/>
      </w:hyperlink>
      <w:r w:rsidR="00096B82">
        <w:rPr>
          <w:rFonts w:ascii="Verdana" w:hAnsi="Verdana" w:cs="Arial"/>
          <w:i/>
          <w:sz w:val="22"/>
          <w:szCs w:val="22"/>
        </w:rPr>
        <w:t xml:space="preserve">                                  prof. Angelo Moretto</w:t>
      </w:r>
    </w:p>
    <w:p w:rsidR="00096B82" w:rsidRPr="004E6676" w:rsidRDefault="00096B82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sz w:val="22"/>
          <w:szCs w:val="22"/>
        </w:rPr>
      </w:pPr>
      <w:r w:rsidRPr="004E6676">
        <w:rPr>
          <w:rStyle w:val="Collegamentoipertestuale"/>
          <w:rFonts w:ascii="Verdana" w:hAnsi="Verdana" w:cs="Arial"/>
          <w:i/>
          <w:sz w:val="22"/>
          <w:szCs w:val="22"/>
        </w:rPr>
        <w:t>francesco.galimberti@icps.it</w:t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</w:p>
    <w:p w:rsidR="00096B82" w:rsidRPr="004E6676" w:rsidRDefault="00096B82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i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20955</wp:posOffset>
            </wp:positionV>
            <wp:extent cx="1647825" cy="657225"/>
            <wp:effectExtent l="0" t="0" r="9525" b="9525"/>
            <wp:wrapTight wrapText="bothSides">
              <wp:wrapPolygon edited="0">
                <wp:start x="0" y="0"/>
                <wp:lineTo x="0" y="21287"/>
                <wp:lineTo x="21475" y="21287"/>
                <wp:lineTo x="21475" y="0"/>
                <wp:lineTo x="0" y="0"/>
              </wp:wrapPolygon>
            </wp:wrapTight>
            <wp:docPr id="11" name="Immagine 11" descr="firma ange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rma angel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B82" w:rsidRPr="004E6676" w:rsidRDefault="00096B82" w:rsidP="00096B82">
      <w:pPr>
        <w:pStyle w:val="Rientrocorpodeltesto2"/>
        <w:spacing w:after="0" w:line="240" w:lineRule="auto"/>
        <w:ind w:left="5664"/>
        <w:jc w:val="both"/>
        <w:rPr>
          <w:rFonts w:ascii="Verdana" w:hAnsi="Verdana" w:cs="Arial"/>
          <w:i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 xml:space="preserve"> </w:t>
      </w:r>
    </w:p>
    <w:p w:rsidR="00096B82" w:rsidRPr="004E6676" w:rsidRDefault="00096B82" w:rsidP="00096B82">
      <w:pPr>
        <w:pStyle w:val="Rientrocorpodeltesto2"/>
        <w:spacing w:line="360" w:lineRule="auto"/>
        <w:ind w:left="0" w:firstLine="482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</w:p>
    <w:p w:rsidR="00096B82" w:rsidRPr="004E6676" w:rsidRDefault="00096B82" w:rsidP="00096B82">
      <w:pPr>
        <w:pStyle w:val="Rientrocorpodeltesto2"/>
        <w:spacing w:line="360" w:lineRule="auto"/>
        <w:ind w:left="0" w:firstLine="482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  <w:r w:rsidRPr="004E6676">
        <w:rPr>
          <w:rFonts w:ascii="Verdana" w:hAnsi="Verdana" w:cs="Arial"/>
          <w:sz w:val="22"/>
          <w:szCs w:val="22"/>
        </w:rPr>
        <w:tab/>
      </w:r>
    </w:p>
    <w:p w:rsidR="00191606" w:rsidRDefault="00191606" w:rsidP="00096B82">
      <w:pPr>
        <w:pStyle w:val="Rientrocorpodeltesto2"/>
        <w:spacing w:line="240" w:lineRule="auto"/>
        <w:ind w:left="0"/>
        <w:jc w:val="both"/>
        <w:rPr>
          <w:rFonts w:ascii="Verdana" w:hAnsi="Verdana" w:cs="Arial"/>
          <w:sz w:val="22"/>
          <w:szCs w:val="22"/>
        </w:rPr>
      </w:pPr>
    </w:p>
    <w:p w:rsidR="00096B82" w:rsidRPr="004E6676" w:rsidRDefault="00096B82" w:rsidP="00096B82">
      <w:pPr>
        <w:pStyle w:val="Rientrocorpodeltesto2"/>
        <w:spacing w:line="240" w:lineRule="auto"/>
        <w:ind w:left="0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>In allegato i dati di vendita in Regione Lombardia per l’anno 201</w:t>
      </w:r>
      <w:r w:rsidR="00C67400">
        <w:rPr>
          <w:rFonts w:ascii="Verdana" w:hAnsi="Verdana" w:cs="Arial"/>
          <w:sz w:val="22"/>
          <w:szCs w:val="22"/>
        </w:rPr>
        <w:t>6</w:t>
      </w:r>
      <w:r w:rsidRPr="004E6676">
        <w:rPr>
          <w:rFonts w:ascii="Verdana" w:hAnsi="Verdana" w:cs="Arial"/>
          <w:sz w:val="22"/>
          <w:szCs w:val="22"/>
        </w:rPr>
        <w:t xml:space="preserve"> suddivisi per A</w:t>
      </w:r>
      <w:r w:rsidR="00C67400">
        <w:rPr>
          <w:rFonts w:ascii="Verdana" w:hAnsi="Verdana" w:cs="Arial"/>
          <w:sz w:val="22"/>
          <w:szCs w:val="22"/>
        </w:rPr>
        <w:t>TS</w:t>
      </w:r>
      <w:r w:rsidRPr="004E6676">
        <w:rPr>
          <w:rFonts w:ascii="Verdana" w:hAnsi="Verdana" w:cs="Arial"/>
          <w:sz w:val="22"/>
          <w:szCs w:val="22"/>
        </w:rPr>
        <w:t xml:space="preserve">. </w:t>
      </w:r>
    </w:p>
    <w:p w:rsidR="00096B82" w:rsidRPr="004E6676" w:rsidRDefault="00096B82" w:rsidP="00096B82">
      <w:pPr>
        <w:pStyle w:val="Rientrocorpodeltesto2"/>
        <w:spacing w:after="0" w:line="240" w:lineRule="auto"/>
        <w:ind w:left="0"/>
        <w:jc w:val="both"/>
        <w:rPr>
          <w:rFonts w:ascii="Verdana" w:hAnsi="Verdana" w:cs="Arial"/>
          <w:i/>
          <w:sz w:val="22"/>
          <w:szCs w:val="22"/>
        </w:rPr>
      </w:pPr>
    </w:p>
    <w:p w:rsidR="00096B82" w:rsidRPr="004E6676" w:rsidRDefault="00096B82" w:rsidP="00096B82">
      <w:pPr>
        <w:pStyle w:val="Rientrocorpodeltesto2"/>
        <w:spacing w:after="0" w:line="360" w:lineRule="auto"/>
        <w:ind w:left="0"/>
        <w:jc w:val="both"/>
        <w:rPr>
          <w:rFonts w:ascii="Verdana" w:hAnsi="Verdana" w:cs="Arial"/>
          <w:sz w:val="22"/>
          <w:szCs w:val="22"/>
        </w:rPr>
      </w:pPr>
      <w:r w:rsidRPr="004E6676">
        <w:rPr>
          <w:rFonts w:ascii="Verdana" w:hAnsi="Verdana" w:cs="Arial"/>
          <w:sz w:val="22"/>
          <w:szCs w:val="22"/>
        </w:rPr>
        <w:t xml:space="preserve">Per ogni </w:t>
      </w:r>
      <w:r w:rsidR="002959BE">
        <w:rPr>
          <w:rFonts w:ascii="Verdana" w:hAnsi="Verdana" w:cs="Arial"/>
          <w:sz w:val="22"/>
          <w:szCs w:val="22"/>
        </w:rPr>
        <w:t>ATS</w:t>
      </w:r>
      <w:r w:rsidRPr="004E6676">
        <w:rPr>
          <w:rFonts w:ascii="Verdana" w:hAnsi="Verdana" w:cs="Arial"/>
          <w:sz w:val="22"/>
          <w:szCs w:val="22"/>
        </w:rPr>
        <w:t xml:space="preserve"> sono state effettuate le seguenti elaborazioni:</w:t>
      </w:r>
    </w:p>
    <w:p w:rsidR="00096B82" w:rsidRPr="004E6676" w:rsidRDefault="00096B82" w:rsidP="00096B82">
      <w:pPr>
        <w:pStyle w:val="Rientrocorpodeltesto2"/>
        <w:numPr>
          <w:ilvl w:val="0"/>
          <w:numId w:val="1"/>
        </w:numPr>
        <w:spacing w:after="0" w:line="240" w:lineRule="auto"/>
        <w:jc w:val="both"/>
        <w:rPr>
          <w:rFonts w:ascii="Verdana" w:hAnsi="Verdana" w:cs="Arial"/>
          <w:sz w:val="22"/>
          <w:szCs w:val="22"/>
        </w:rPr>
      </w:pPr>
      <w:proofErr w:type="gramStart"/>
      <w:r w:rsidRPr="004E6676">
        <w:rPr>
          <w:rFonts w:ascii="Verdana" w:hAnsi="Verdana" w:cs="Arial"/>
          <w:sz w:val="22"/>
          <w:szCs w:val="22"/>
        </w:rPr>
        <w:t>quantitativo</w:t>
      </w:r>
      <w:proofErr w:type="gramEnd"/>
      <w:r w:rsidRPr="004E6676">
        <w:rPr>
          <w:rFonts w:ascii="Verdana" w:hAnsi="Verdana" w:cs="Arial"/>
          <w:sz w:val="22"/>
          <w:szCs w:val="22"/>
        </w:rPr>
        <w:t xml:space="preserve"> di prodotti fitosanitari venduti </w:t>
      </w:r>
      <w:r w:rsidR="003373BB">
        <w:rPr>
          <w:rFonts w:ascii="Verdana" w:hAnsi="Verdana" w:cs="Arial"/>
          <w:sz w:val="22"/>
          <w:szCs w:val="22"/>
        </w:rPr>
        <w:t>all’utilizzatore finale</w:t>
      </w:r>
      <w:r w:rsidR="003373BB" w:rsidRPr="004E6676">
        <w:rPr>
          <w:rFonts w:ascii="Verdana" w:hAnsi="Verdana" w:cs="Arial"/>
          <w:sz w:val="22"/>
          <w:szCs w:val="22"/>
        </w:rPr>
        <w:t xml:space="preserve"> </w:t>
      </w:r>
    </w:p>
    <w:p w:rsidR="00096B82" w:rsidRDefault="00096B82" w:rsidP="00096B82">
      <w:pPr>
        <w:pStyle w:val="Rientrocorpodeltesto2"/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sz w:val="22"/>
          <w:szCs w:val="22"/>
        </w:rPr>
      </w:pPr>
      <w:proofErr w:type="gramStart"/>
      <w:r w:rsidRPr="004E6676">
        <w:rPr>
          <w:rFonts w:ascii="Verdana" w:hAnsi="Verdana" w:cs="Arial"/>
          <w:sz w:val="22"/>
          <w:szCs w:val="22"/>
        </w:rPr>
        <w:t>quantitativo</w:t>
      </w:r>
      <w:proofErr w:type="gramEnd"/>
      <w:r w:rsidRPr="004E6676">
        <w:rPr>
          <w:rFonts w:ascii="Verdana" w:hAnsi="Verdana" w:cs="Arial"/>
          <w:sz w:val="22"/>
          <w:szCs w:val="22"/>
        </w:rPr>
        <w:t xml:space="preserve"> totale di principi attivi venduti </w:t>
      </w:r>
      <w:r w:rsidR="003373BB">
        <w:rPr>
          <w:rFonts w:ascii="Verdana" w:hAnsi="Verdana" w:cs="Arial"/>
          <w:sz w:val="22"/>
          <w:szCs w:val="22"/>
        </w:rPr>
        <w:t>all’utilizzatore finale</w:t>
      </w:r>
    </w:p>
    <w:p w:rsidR="003373BB" w:rsidRDefault="003373BB" w:rsidP="003373BB">
      <w:pPr>
        <w:pStyle w:val="Rientrocorpodeltesto2"/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sz w:val="22"/>
          <w:szCs w:val="22"/>
        </w:rPr>
      </w:pPr>
      <w:proofErr w:type="gramStart"/>
      <w:r w:rsidRPr="004E6676">
        <w:rPr>
          <w:rFonts w:ascii="Verdana" w:hAnsi="Verdana" w:cs="Arial"/>
          <w:sz w:val="22"/>
          <w:szCs w:val="22"/>
        </w:rPr>
        <w:t>quantitativo</w:t>
      </w:r>
      <w:proofErr w:type="gramEnd"/>
      <w:r w:rsidRPr="004E6676">
        <w:rPr>
          <w:rFonts w:ascii="Verdana" w:hAnsi="Verdana" w:cs="Arial"/>
          <w:sz w:val="22"/>
          <w:szCs w:val="22"/>
        </w:rPr>
        <w:t xml:space="preserve"> totale di </w:t>
      </w:r>
      <w:r>
        <w:rPr>
          <w:rFonts w:ascii="Verdana" w:hAnsi="Verdana" w:cs="Arial"/>
          <w:sz w:val="22"/>
          <w:szCs w:val="22"/>
        </w:rPr>
        <w:t>classi funzionali</w:t>
      </w:r>
      <w:r w:rsidRPr="004E6676">
        <w:rPr>
          <w:rFonts w:ascii="Verdana" w:hAnsi="Verdana" w:cs="Arial"/>
          <w:sz w:val="22"/>
          <w:szCs w:val="22"/>
        </w:rPr>
        <w:t xml:space="preserve"> venduti </w:t>
      </w:r>
      <w:r>
        <w:rPr>
          <w:rFonts w:ascii="Verdana" w:hAnsi="Verdana" w:cs="Arial"/>
          <w:sz w:val="22"/>
          <w:szCs w:val="22"/>
        </w:rPr>
        <w:t>all’utilizzatore finale</w:t>
      </w:r>
    </w:p>
    <w:p w:rsidR="003373BB" w:rsidRPr="004E6676" w:rsidRDefault="003373BB" w:rsidP="003373BB">
      <w:pPr>
        <w:pStyle w:val="Rientrocorpodeltesto2"/>
        <w:numPr>
          <w:ilvl w:val="0"/>
          <w:numId w:val="1"/>
        </w:numPr>
        <w:spacing w:after="0" w:line="240" w:lineRule="auto"/>
        <w:jc w:val="both"/>
        <w:rPr>
          <w:rFonts w:ascii="Verdana" w:hAnsi="Verdana" w:cs="Arial"/>
          <w:sz w:val="22"/>
          <w:szCs w:val="22"/>
        </w:rPr>
      </w:pPr>
      <w:proofErr w:type="gramStart"/>
      <w:r w:rsidRPr="004E6676">
        <w:rPr>
          <w:rFonts w:ascii="Verdana" w:hAnsi="Verdana" w:cs="Arial"/>
          <w:sz w:val="22"/>
          <w:szCs w:val="22"/>
        </w:rPr>
        <w:t>quantitativo</w:t>
      </w:r>
      <w:proofErr w:type="gramEnd"/>
      <w:r w:rsidRPr="004E6676">
        <w:rPr>
          <w:rFonts w:ascii="Verdana" w:hAnsi="Verdana" w:cs="Arial"/>
          <w:sz w:val="22"/>
          <w:szCs w:val="22"/>
        </w:rPr>
        <w:t xml:space="preserve"> di prodotti fitosanitari </w:t>
      </w:r>
      <w:r>
        <w:rPr>
          <w:rFonts w:ascii="Verdana" w:hAnsi="Verdana" w:cs="Arial"/>
          <w:sz w:val="22"/>
          <w:szCs w:val="22"/>
        </w:rPr>
        <w:t xml:space="preserve">autorizzati in agricoltura biologica </w:t>
      </w:r>
      <w:r w:rsidRPr="004E6676">
        <w:rPr>
          <w:rFonts w:ascii="Verdana" w:hAnsi="Verdana" w:cs="Arial"/>
          <w:sz w:val="22"/>
          <w:szCs w:val="22"/>
        </w:rPr>
        <w:t xml:space="preserve">venduti </w:t>
      </w:r>
      <w:r>
        <w:rPr>
          <w:rFonts w:ascii="Verdana" w:hAnsi="Verdana" w:cs="Arial"/>
          <w:sz w:val="22"/>
          <w:szCs w:val="22"/>
        </w:rPr>
        <w:t>all’utilizzatore finale</w:t>
      </w:r>
      <w:r w:rsidRPr="004E6676">
        <w:rPr>
          <w:rFonts w:ascii="Verdana" w:hAnsi="Verdana" w:cs="Arial"/>
          <w:sz w:val="22"/>
          <w:szCs w:val="22"/>
        </w:rPr>
        <w:t xml:space="preserve"> </w:t>
      </w:r>
    </w:p>
    <w:p w:rsidR="003373BB" w:rsidRDefault="003373BB" w:rsidP="003373BB">
      <w:pPr>
        <w:pStyle w:val="Rientrocorpodeltesto2"/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sz w:val="22"/>
          <w:szCs w:val="22"/>
        </w:rPr>
      </w:pPr>
      <w:proofErr w:type="gramStart"/>
      <w:r w:rsidRPr="004E6676">
        <w:rPr>
          <w:rFonts w:ascii="Verdana" w:hAnsi="Verdana" w:cs="Arial"/>
          <w:sz w:val="22"/>
          <w:szCs w:val="22"/>
        </w:rPr>
        <w:t>quantitativo</w:t>
      </w:r>
      <w:proofErr w:type="gramEnd"/>
      <w:r w:rsidRPr="004E6676">
        <w:rPr>
          <w:rFonts w:ascii="Verdana" w:hAnsi="Verdana" w:cs="Arial"/>
          <w:sz w:val="22"/>
          <w:szCs w:val="22"/>
        </w:rPr>
        <w:t xml:space="preserve"> totale di principi attivi </w:t>
      </w:r>
      <w:r>
        <w:rPr>
          <w:rFonts w:ascii="Verdana" w:hAnsi="Verdana" w:cs="Arial"/>
          <w:sz w:val="22"/>
          <w:szCs w:val="22"/>
        </w:rPr>
        <w:t xml:space="preserve">autorizzati in agricoltura biologica </w:t>
      </w:r>
      <w:r w:rsidRPr="004E6676">
        <w:rPr>
          <w:rFonts w:ascii="Verdana" w:hAnsi="Verdana" w:cs="Arial"/>
          <w:sz w:val="22"/>
          <w:szCs w:val="22"/>
        </w:rPr>
        <w:t xml:space="preserve">venduti </w:t>
      </w:r>
      <w:r>
        <w:rPr>
          <w:rFonts w:ascii="Verdana" w:hAnsi="Verdana" w:cs="Arial"/>
          <w:sz w:val="22"/>
          <w:szCs w:val="22"/>
        </w:rPr>
        <w:t>all’utilizzatore finale</w:t>
      </w:r>
    </w:p>
    <w:p w:rsidR="003373BB" w:rsidRDefault="003373BB" w:rsidP="003373BB">
      <w:pPr>
        <w:pStyle w:val="Rientrocorpodeltesto2"/>
        <w:spacing w:line="240" w:lineRule="auto"/>
        <w:ind w:left="0"/>
        <w:jc w:val="both"/>
        <w:rPr>
          <w:rFonts w:ascii="Verdana" w:hAnsi="Verdana" w:cs="Arial"/>
          <w:sz w:val="22"/>
          <w:szCs w:val="22"/>
        </w:rPr>
      </w:pPr>
    </w:p>
    <w:p w:rsidR="00096B82" w:rsidRPr="000D2239" w:rsidRDefault="00096B82" w:rsidP="00096B82"/>
    <w:p w:rsidR="00096B82" w:rsidRPr="000D2239" w:rsidRDefault="00096B82" w:rsidP="00096B82"/>
    <w:p w:rsidR="00096B82" w:rsidRPr="000D2239" w:rsidRDefault="00096B82" w:rsidP="00096B82"/>
    <w:p w:rsidR="00096B82" w:rsidRPr="000D2239" w:rsidRDefault="00096B82" w:rsidP="00096B82"/>
    <w:p w:rsidR="00096B82" w:rsidRPr="004E6676" w:rsidRDefault="00096B82" w:rsidP="00096B82">
      <w:pPr>
        <w:pStyle w:val="Rientrocorpodeltesto2"/>
        <w:spacing w:line="360" w:lineRule="auto"/>
        <w:ind w:left="0"/>
        <w:jc w:val="both"/>
        <w:rPr>
          <w:rFonts w:ascii="Verdana" w:hAnsi="Verdana"/>
          <w:sz w:val="22"/>
          <w:szCs w:val="22"/>
        </w:rPr>
      </w:pPr>
    </w:p>
    <w:p w:rsidR="00096B82" w:rsidRPr="004E6676" w:rsidRDefault="00096B82" w:rsidP="00096B82">
      <w:pPr>
        <w:spacing w:line="360" w:lineRule="auto"/>
        <w:jc w:val="center"/>
        <w:rPr>
          <w:rFonts w:ascii="Verdana" w:hAnsi="Verdana"/>
          <w:b/>
          <w:sz w:val="22"/>
          <w:szCs w:val="22"/>
        </w:rPr>
      </w:pPr>
    </w:p>
    <w:p w:rsidR="009F469E" w:rsidRPr="009F469E" w:rsidRDefault="009F469E" w:rsidP="009F469E"/>
    <w:sectPr w:rsidR="009F469E" w:rsidRPr="009F469E" w:rsidSect="00835AE2">
      <w:headerReference w:type="default" r:id="rId23"/>
      <w:footerReference w:type="default" r:id="rId24"/>
      <w:headerReference w:type="first" r:id="rId25"/>
      <w:pgSz w:w="11907" w:h="16840" w:code="9"/>
      <w:pgMar w:top="1134" w:right="567" w:bottom="851" w:left="964" w:header="454" w:footer="34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0515" w:rsidRDefault="001F0515">
      <w:r>
        <w:separator/>
      </w:r>
    </w:p>
  </w:endnote>
  <w:endnote w:type="continuationSeparator" w:id="0">
    <w:p w:rsidR="001F0515" w:rsidRDefault="001F05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Look w:val="01E0" w:firstRow="1" w:lastRow="1" w:firstColumn="1" w:lastColumn="1" w:noHBand="0" w:noVBand="0"/>
    </w:tblPr>
    <w:tblGrid>
      <w:gridCol w:w="6519"/>
      <w:gridCol w:w="3260"/>
    </w:tblGrid>
    <w:tr w:rsidR="002B2EAB" w:rsidTr="004149CB">
      <w:tc>
        <w:tcPr>
          <w:tcW w:w="6519" w:type="dxa"/>
          <w:shd w:val="clear" w:color="auto" w:fill="auto"/>
        </w:tcPr>
        <w:p w:rsidR="002B2EAB" w:rsidRDefault="00925EC6" w:rsidP="002B2EAB">
          <w:r>
            <w:rPr>
              <w:noProof/>
            </w:rPr>
            <w:drawing>
              <wp:inline distT="0" distB="0" distL="0" distR="0">
                <wp:extent cx="2286000" cy="447675"/>
                <wp:effectExtent l="0" t="0" r="0" b="9525"/>
                <wp:docPr id="3" name="Immagine 3" descr="Logo-ASST-Sacco-orizzontale-RGB-smal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Logo-ASST-Sacco-orizzontale-RGB-smal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2860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60" w:type="dxa"/>
          <w:shd w:val="clear" w:color="auto" w:fill="auto"/>
          <w:vAlign w:val="bottom"/>
        </w:tcPr>
        <w:p w:rsidR="002B2EAB" w:rsidRDefault="00925EC6" w:rsidP="004149CB">
          <w:pPr>
            <w:jc w:val="center"/>
          </w:pPr>
          <w:r>
            <w:rPr>
              <w:noProof/>
            </w:rPr>
            <w:drawing>
              <wp:inline distT="0" distB="0" distL="0" distR="0">
                <wp:extent cx="1390650" cy="447675"/>
                <wp:effectExtent l="0" t="0" r="0" b="9525"/>
                <wp:docPr id="4" name="Immagine 4" descr="neoDipartSac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neoDipartSac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065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D40F6F" w:rsidRDefault="00D40F6F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0515" w:rsidRDefault="001F0515">
      <w:r>
        <w:separator/>
      </w:r>
    </w:p>
  </w:footnote>
  <w:footnote w:type="continuationSeparator" w:id="0">
    <w:p w:rsidR="001F0515" w:rsidRDefault="001F05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0F6F" w:rsidRDefault="00925EC6" w:rsidP="00EB6A48">
    <w:pPr>
      <w:pStyle w:val="Intestazione"/>
      <w:tabs>
        <w:tab w:val="clear" w:pos="4153"/>
        <w:tab w:val="clear" w:pos="8306"/>
      </w:tabs>
      <w:jc w:val="center"/>
    </w:pPr>
    <w:r>
      <w:rPr>
        <w:noProof/>
      </w:rPr>
      <w:drawing>
        <wp:inline distT="0" distB="0" distL="0" distR="0">
          <wp:extent cx="914400" cy="714375"/>
          <wp:effectExtent l="0" t="0" r="0" b="0"/>
          <wp:docPr id="2" name="Immagine 2" descr="logoworld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world3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000000"/>
                      </a:clrFrom>
                      <a:clrTo>
                        <a:srgbClr val="000000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946" w:type="dxa"/>
      <w:tblInd w:w="-459" w:type="dxa"/>
      <w:tblBorders>
        <w:top w:val="single" w:sz="2" w:space="0" w:color="A6A6A6" w:themeColor="background1" w:themeShade="A6"/>
        <w:left w:val="single" w:sz="2" w:space="0" w:color="A6A6A6" w:themeColor="background1" w:themeShade="A6"/>
        <w:bottom w:val="single" w:sz="2" w:space="0" w:color="A6A6A6" w:themeColor="background1" w:themeShade="A6"/>
        <w:right w:val="single" w:sz="2" w:space="0" w:color="A6A6A6" w:themeColor="background1" w:themeShade="A6"/>
        <w:insideH w:val="single" w:sz="2" w:space="0" w:color="A6A6A6" w:themeColor="background1" w:themeShade="A6"/>
        <w:insideV w:val="single" w:sz="2" w:space="0" w:color="A6A6A6" w:themeColor="background1" w:themeShade="A6"/>
      </w:tblBorders>
      <w:tblLayout w:type="fixed"/>
      <w:tblLook w:val="01E0" w:firstRow="1" w:lastRow="1" w:firstColumn="1" w:lastColumn="1" w:noHBand="0" w:noVBand="0"/>
    </w:tblPr>
    <w:tblGrid>
      <w:gridCol w:w="2866"/>
      <w:gridCol w:w="2808"/>
      <w:gridCol w:w="5272"/>
    </w:tblGrid>
    <w:tr w:rsidR="009F469E" w:rsidTr="0058541B">
      <w:tc>
        <w:tcPr>
          <w:tcW w:w="2866" w:type="dxa"/>
          <w:shd w:val="clear" w:color="auto" w:fill="auto"/>
        </w:tcPr>
        <w:p w:rsidR="009F469E" w:rsidRDefault="009F469E" w:rsidP="009F469E">
          <w:pPr>
            <w:ind w:left="-361" w:firstLine="142"/>
          </w:pPr>
          <w:r>
            <w:rPr>
              <w:noProof/>
            </w:rPr>
            <w:drawing>
              <wp:inline distT="0" distB="0" distL="0" distR="0" wp14:anchorId="7AADB289" wp14:editId="74A72814">
                <wp:extent cx="1609725" cy="942975"/>
                <wp:effectExtent l="0" t="0" r="9525" b="9525"/>
                <wp:docPr id="5" name="Immagine 5" descr="Logo-ASST-Sacco-verticale-RGB-smal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Logo-ASST-Sacco-verticale-RGB-smal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9725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08" w:type="dxa"/>
        </w:tcPr>
        <w:p w:rsidR="009F469E" w:rsidRDefault="009F469E" w:rsidP="009F469E">
          <w:pPr>
            <w:ind w:left="-219"/>
          </w:pPr>
        </w:p>
      </w:tc>
      <w:tc>
        <w:tcPr>
          <w:tcW w:w="5272" w:type="dxa"/>
          <w:shd w:val="clear" w:color="auto" w:fill="auto"/>
          <w:vAlign w:val="center"/>
        </w:tcPr>
        <w:p w:rsidR="009F469E" w:rsidRDefault="009F469E" w:rsidP="009F469E">
          <w:pPr>
            <w:ind w:left="-219"/>
            <w:jc w:val="right"/>
          </w:pPr>
          <w:r>
            <w:rPr>
              <w:noProof/>
            </w:rPr>
            <w:drawing>
              <wp:inline distT="0" distB="0" distL="0" distR="0" wp14:anchorId="4BB98046" wp14:editId="267AE4C2">
                <wp:extent cx="2133600" cy="685800"/>
                <wp:effectExtent l="0" t="0" r="0" b="0"/>
                <wp:docPr id="6" name="Immagine 6" descr="neoDipartSac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neoDipartSac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336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9F469E" w:rsidTr="0058541B">
      <w:tc>
        <w:tcPr>
          <w:tcW w:w="2866" w:type="dxa"/>
          <w:shd w:val="clear" w:color="auto" w:fill="auto"/>
        </w:tcPr>
        <w:p w:rsidR="009F469E" w:rsidRDefault="009F469E" w:rsidP="009F469E">
          <w:pPr>
            <w:ind w:left="-219"/>
            <w:rPr>
              <w:noProof/>
            </w:rPr>
          </w:pPr>
        </w:p>
      </w:tc>
      <w:tc>
        <w:tcPr>
          <w:tcW w:w="8080" w:type="dxa"/>
          <w:gridSpan w:val="2"/>
        </w:tcPr>
        <w:p w:rsidR="009F469E" w:rsidRPr="00827786" w:rsidRDefault="009F469E" w:rsidP="009F469E">
          <w:pPr>
            <w:pStyle w:val="Pidipagina"/>
            <w:ind w:left="-219"/>
            <w:rPr>
              <w:noProof/>
              <w:sz w:val="16"/>
              <w:szCs w:val="16"/>
            </w:rPr>
          </w:pPr>
          <w:proofErr w:type="spellStart"/>
          <w:proofErr w:type="gramStart"/>
          <w:r w:rsidRPr="00827786">
            <w:rPr>
              <w:rFonts w:ascii="Arial" w:hAnsi="Arial" w:cs="Arial"/>
              <w:color w:val="808080"/>
              <w:sz w:val="16"/>
              <w:szCs w:val="16"/>
            </w:rPr>
            <w:t>vi</w:t>
          </w:r>
          <w:r>
            <w:rPr>
              <w:rFonts w:ascii="Arial" w:hAnsi="Arial" w:cs="Arial"/>
              <w:color w:val="808080"/>
              <w:sz w:val="16"/>
              <w:szCs w:val="16"/>
            </w:rPr>
            <w:t>Vi</w:t>
          </w:r>
          <w:r w:rsidRPr="00827786">
            <w:rPr>
              <w:rFonts w:ascii="Arial" w:hAnsi="Arial" w:cs="Arial"/>
              <w:color w:val="808080"/>
              <w:sz w:val="16"/>
              <w:szCs w:val="16"/>
            </w:rPr>
            <w:t>a</w:t>
          </w:r>
          <w:proofErr w:type="spellEnd"/>
          <w:proofErr w:type="gramEnd"/>
          <w:r w:rsidRPr="00827786">
            <w:rPr>
              <w:rFonts w:ascii="Arial" w:hAnsi="Arial" w:cs="Arial"/>
              <w:color w:val="808080"/>
              <w:sz w:val="16"/>
              <w:szCs w:val="16"/>
            </w:rPr>
            <w:t xml:space="preserve"> G.B Grassi, 74; 20157 Milano;  tel. 02.3904.1</w:t>
          </w:r>
          <w:r w:rsidRPr="00827786">
            <w:rPr>
              <w:rFonts w:ascii="Arial" w:hAnsi="Arial" w:cs="Arial"/>
              <w:color w:val="808080"/>
              <w:sz w:val="16"/>
              <w:szCs w:val="16"/>
              <w:u w:val="single"/>
            </w:rPr>
            <w:t xml:space="preserve">; </w:t>
          </w:r>
          <w:hyperlink r:id="rId3" w:history="1">
            <w:r w:rsidRPr="00827786">
              <w:rPr>
                <w:rStyle w:val="Collegamentoipertestuale"/>
                <w:rFonts w:ascii="Arial" w:hAnsi="Arial" w:cs="Arial"/>
                <w:color w:val="808080"/>
                <w:sz w:val="16"/>
                <w:szCs w:val="16"/>
              </w:rPr>
              <w:t>www.hsacco.it</w:t>
            </w:r>
          </w:hyperlink>
          <w:r w:rsidRPr="00827786">
            <w:rPr>
              <w:rFonts w:ascii="Arial" w:hAnsi="Arial" w:cs="Arial"/>
              <w:color w:val="808080"/>
              <w:sz w:val="16"/>
              <w:szCs w:val="16"/>
            </w:rPr>
            <w:t>; CF e PI</w:t>
          </w:r>
          <w:r w:rsidRPr="00827786">
            <w:rPr>
              <w:rFonts w:ascii="Arial" w:hAnsi="Arial" w:cs="Arial"/>
              <w:bCs/>
              <w:color w:val="808080"/>
              <w:sz w:val="16"/>
              <w:szCs w:val="16"/>
            </w:rPr>
            <w:t>: 09319690963</w:t>
          </w:r>
        </w:p>
      </w:tc>
    </w:tr>
  </w:tbl>
  <w:p w:rsidR="009A2956" w:rsidRPr="009F469E" w:rsidRDefault="009F469E" w:rsidP="004A34D9">
    <w:pPr>
      <w:pStyle w:val="Pidipagina"/>
      <w:jc w:val="center"/>
      <w:rPr>
        <w:sz w:val="20"/>
        <w:szCs w:val="20"/>
      </w:rPr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86586EC" wp14:editId="19F5FD1B">
              <wp:simplePos x="0" y="0"/>
              <wp:positionH relativeFrom="column">
                <wp:posOffset>740410</wp:posOffset>
              </wp:positionH>
              <wp:positionV relativeFrom="paragraph">
                <wp:posOffset>127000</wp:posOffset>
              </wp:positionV>
              <wp:extent cx="19050" cy="8286750"/>
              <wp:effectExtent l="0" t="0" r="19050" b="19050"/>
              <wp:wrapNone/>
              <wp:docPr id="8" name="Connettore 1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19050" cy="8286750"/>
                      </a:xfrm>
                      <a:prstGeom prst="line">
                        <a:avLst/>
                      </a:prstGeom>
                      <a:ln>
                        <a:solidFill>
                          <a:srgbClr val="B2B2B2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879D9AB" id="Connettore 1 8" o:spid="_x0000_s1026" style="position:absolute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3pt,10pt" to="59.8pt,66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" strokecolor="#b2b2b2" strokeweight=".5pt">
              <v:stroke joinstyle="miter"/>
            </v:line>
          </w:pict>
        </mc:Fallback>
      </mc:AlternateContent>
    </w:r>
    <w:r w:rsidRPr="00C55348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6DC4ED3" wp14:editId="2CC8E319">
              <wp:simplePos x="0" y="0"/>
              <wp:positionH relativeFrom="margin">
                <wp:posOffset>-431165</wp:posOffset>
              </wp:positionH>
              <wp:positionV relativeFrom="page">
                <wp:posOffset>1628775</wp:posOffset>
              </wp:positionV>
              <wp:extent cx="1238250" cy="8210550"/>
              <wp:effectExtent l="0" t="0" r="0" b="0"/>
              <wp:wrapSquare wrapText="bothSides"/>
              <wp:docPr id="217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8250" cy="82105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F469E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610821D" wp14:editId="425C4C74">
                                <wp:extent cx="571500" cy="447675"/>
                                <wp:effectExtent l="0" t="0" r="0" b="0"/>
                                <wp:docPr id="13" name="Immagine 13" descr="logoworld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7" descr="logoworld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clrChange>
                                            <a:clrFrom>
                                              <a:srgbClr val="000000"/>
                                            </a:clrFrom>
                                            <a:clrTo>
                                              <a:srgbClr val="000000">
                                                <a:alpha val="0"/>
                                              </a:srgbClr>
                                            </a:clrTo>
                                          </a:clrChange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71500" cy="4476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Centro Internazionale 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proofErr w:type="gramStart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per</w:t>
                          </w:r>
                          <w:proofErr w:type="gramEnd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 gli Antiparassitari 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proofErr w:type="gramStart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e</w:t>
                          </w:r>
                          <w:proofErr w:type="gramEnd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 la Prevenzione Sanitaria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  <w:t>International Centre for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  <w:t xml:space="preserve">Pesticides and Health </w:t>
                          </w:r>
                        </w:p>
                        <w:p w:rsidR="009F469E" w:rsidRPr="00FF3D87" w:rsidRDefault="009F469E" w:rsidP="009F469E">
                          <w:pPr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proofErr w:type="spellStart"/>
                          <w:r w:rsidRPr="00FF3D87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Risk</w:t>
                          </w:r>
                          <w:proofErr w:type="spellEnd"/>
                          <w:r w:rsidRPr="00FF3D87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F3D87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Prevention</w:t>
                          </w:r>
                          <w:proofErr w:type="spellEnd"/>
                          <w:r w:rsidRPr="00FF3D87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 (ICPS)</w:t>
                          </w:r>
                        </w:p>
                        <w:p w:rsidR="009F469E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 xml:space="preserve">Direttore: 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Prof. Angelo Moretto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Via G.B. Grassi, 74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20157 Milano (</w:t>
                          </w:r>
                          <w:proofErr w:type="spellStart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Italy</w:t>
                          </w:r>
                          <w:proofErr w:type="spellEnd"/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)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Tel. +39 02 3568661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  <w:t>Fax +39 02 38203163</w:t>
                          </w:r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1F0515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</w:pPr>
                          <w:hyperlink r:id="rId5" w:history="1">
                            <w:r w:rsidR="009F469E" w:rsidRPr="00C55348">
                              <w:rPr>
                                <w:rFonts w:ascii="Century Gothic" w:hAnsi="Century Gothic"/>
                                <w:b/>
                                <w:color w:val="5F5F5F"/>
                                <w:sz w:val="12"/>
                                <w:szCs w:val="12"/>
                                <w:lang w:val="en-US"/>
                              </w:rPr>
                              <w:t>www.icps.it</w:t>
                            </w:r>
                          </w:hyperlink>
                        </w:p>
                        <w:p w:rsidR="009F469E" w:rsidRPr="00C55348" w:rsidRDefault="009F469E" w:rsidP="009F469E">
                          <w:pPr>
                            <w:ind w:right="175"/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</w:pPr>
                          <w:r w:rsidRPr="00C55348"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  <w:lang w:val="en-US"/>
                            </w:rPr>
                            <w:t>infoicps@icps.it</w:t>
                          </w:r>
                        </w:p>
                        <w:p w:rsidR="009F469E" w:rsidRDefault="009F469E" w:rsidP="009F469E">
                          <w:pPr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Default="009F469E" w:rsidP="009F469E">
                          <w:pPr>
                            <w:rPr>
                              <w:rFonts w:ascii="Century Gothic" w:hAnsi="Century Gothic"/>
                              <w:b/>
                              <w:color w:val="5F5F5F"/>
                              <w:sz w:val="12"/>
                              <w:szCs w:val="12"/>
                            </w:rPr>
                          </w:pPr>
                        </w:p>
                        <w:p w:rsidR="009F469E" w:rsidRPr="00C55348" w:rsidRDefault="001F0515" w:rsidP="009F469E">
                          <w:pPr>
                            <w:rPr>
                              <w:color w:val="5F5F5F"/>
                            </w:rPr>
                          </w:pPr>
                          <w:hyperlink r:id="rId6" w:history="1">
                            <w:proofErr w:type="spellStart"/>
                            <w:r w:rsidR="009F469E" w:rsidRPr="00C55348">
                              <w:rPr>
                                <w:rFonts w:ascii="Century Gothic" w:hAnsi="Century Gothic"/>
                                <w:b/>
                                <w:color w:val="5F5F5F"/>
                                <w:sz w:val="12"/>
                                <w:szCs w:val="12"/>
                                <w:lang w:val="en-US"/>
                              </w:rPr>
                              <w:t>icps@pec</w:t>
                            </w:r>
                            <w:proofErr w:type="spellEnd"/>
                            <w:r w:rsidR="009F469E" w:rsidRPr="00C55348">
                              <w:rPr>
                                <w:rFonts w:ascii="Century Gothic" w:hAnsi="Century Gothic"/>
                                <w:b/>
                                <w:color w:val="5F5F5F"/>
                                <w:sz w:val="12"/>
                                <w:szCs w:val="12"/>
                                <w:lang w:val="en-US"/>
                              </w:rPr>
                              <w:t>.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6DC4ED3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6" type="#_x0000_t202" style="position:absolute;left:0;text-align:left;margin-left:-33.95pt;margin-top:128.25pt;width:97.5pt;height:646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" filled="f" stroked="f">
              <v:textbox>
                <w:txbxContent>
                  <w:p w:rsidR="009F469E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 wp14:anchorId="0610821D" wp14:editId="425C4C74">
                          <wp:extent cx="571500" cy="447675"/>
                          <wp:effectExtent l="0" t="0" r="0" b="0"/>
                          <wp:docPr id="13" name="Immagine 13" descr="logoworld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logoworld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>
                                    <a:clrChange>
                                      <a:clrFrom>
                                        <a:srgbClr val="000000"/>
                                      </a:clrFrom>
                                      <a:clrTo>
                                        <a:srgbClr val="000000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500" cy="447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Centro Internazionale 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proofErr w:type="gramStart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per</w:t>
                    </w:r>
                    <w:proofErr w:type="gramEnd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 gli Antiparassitari 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proofErr w:type="gramStart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e</w:t>
                    </w:r>
                    <w:proofErr w:type="gramEnd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 la Prevenzione Sanitaria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  <w:t>International Centre for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  <w:t xml:space="preserve">Pesticides and Health </w:t>
                    </w:r>
                  </w:p>
                  <w:p w:rsidR="009F469E" w:rsidRPr="00FF3D87" w:rsidRDefault="009F469E" w:rsidP="009F469E">
                    <w:pPr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proofErr w:type="spellStart"/>
                    <w:r w:rsidRPr="00FF3D87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Risk</w:t>
                    </w:r>
                    <w:proofErr w:type="spellEnd"/>
                    <w:r w:rsidRPr="00FF3D87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 w:rsidRPr="00FF3D87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Prevention</w:t>
                    </w:r>
                    <w:proofErr w:type="spellEnd"/>
                    <w:r w:rsidRPr="00FF3D87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 (ICPS)</w:t>
                    </w:r>
                  </w:p>
                  <w:p w:rsidR="009F469E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 xml:space="preserve">Direttore: 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Prof. Angelo Moretto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Via G.B. Grassi, 74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20157 Milano (</w:t>
                    </w:r>
                    <w:proofErr w:type="spellStart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Italy</w:t>
                    </w:r>
                    <w:proofErr w:type="spellEnd"/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)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Tel. +39 02 3568661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  <w:t>Fax +39 02 38203163</w:t>
                    </w:r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616426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</w:pPr>
                    <w:hyperlink r:id="rId8" w:history="1">
                      <w:r w:rsidR="009F469E" w:rsidRPr="00C55348">
                        <w:rPr>
                          <w:rFonts w:ascii="Century Gothic" w:hAnsi="Century Gothic"/>
                          <w:b/>
                          <w:color w:val="5F5F5F"/>
                          <w:sz w:val="12"/>
                          <w:szCs w:val="12"/>
                          <w:lang w:val="en-US"/>
                        </w:rPr>
                        <w:t>www.icps.it</w:t>
                      </w:r>
                    </w:hyperlink>
                  </w:p>
                  <w:p w:rsidR="009F469E" w:rsidRPr="00C55348" w:rsidRDefault="009F469E" w:rsidP="009F469E">
                    <w:pPr>
                      <w:ind w:right="175"/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</w:pPr>
                    <w:r w:rsidRPr="00C55348"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  <w:lang w:val="en-US"/>
                      </w:rPr>
                      <w:t>infoicps@icps.it</w:t>
                    </w:r>
                  </w:p>
                  <w:p w:rsidR="009F469E" w:rsidRDefault="009F469E" w:rsidP="009F469E">
                    <w:pPr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Default="009F469E" w:rsidP="009F469E">
                    <w:pPr>
                      <w:rPr>
                        <w:rFonts w:ascii="Century Gothic" w:hAnsi="Century Gothic"/>
                        <w:b/>
                        <w:color w:val="5F5F5F"/>
                        <w:sz w:val="12"/>
                        <w:szCs w:val="12"/>
                      </w:rPr>
                    </w:pPr>
                  </w:p>
                  <w:p w:rsidR="009F469E" w:rsidRPr="00C55348" w:rsidRDefault="00616426" w:rsidP="009F469E">
                    <w:pPr>
                      <w:rPr>
                        <w:color w:val="5F5F5F"/>
                      </w:rPr>
                    </w:pPr>
                    <w:hyperlink r:id="rId9" w:history="1">
                      <w:proofErr w:type="spellStart"/>
                      <w:r w:rsidR="009F469E" w:rsidRPr="00C55348">
                        <w:rPr>
                          <w:rFonts w:ascii="Century Gothic" w:hAnsi="Century Gothic"/>
                          <w:b/>
                          <w:color w:val="5F5F5F"/>
                          <w:sz w:val="12"/>
                          <w:szCs w:val="12"/>
                          <w:lang w:val="en-US"/>
                        </w:rPr>
                        <w:t>icps@pec</w:t>
                      </w:r>
                      <w:proofErr w:type="spellEnd"/>
                      <w:r w:rsidR="009F469E" w:rsidRPr="00C55348">
                        <w:rPr>
                          <w:rFonts w:ascii="Century Gothic" w:hAnsi="Century Gothic"/>
                          <w:b/>
                          <w:color w:val="5F5F5F"/>
                          <w:sz w:val="12"/>
                          <w:szCs w:val="12"/>
                          <w:lang w:val="en-US"/>
                        </w:rPr>
                        <w:t>.</w:t>
                      </w:r>
                    </w:hyperlink>
                  </w:p>
                </w:txbxContent>
              </v:textbox>
              <w10:wrap type="square"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C51E23"/>
    <w:multiLevelType w:val="hybridMultilevel"/>
    <w:tmpl w:val="CBB8F20C"/>
    <w:lvl w:ilvl="0" w:tplc="7F428326">
      <w:start w:val="1"/>
      <w:numFmt w:val="bullet"/>
      <w:lvlText w:val="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0E9339E"/>
    <w:multiLevelType w:val="hybridMultilevel"/>
    <w:tmpl w:val="733AD342"/>
    <w:lvl w:ilvl="0" w:tplc="0410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ctiveWritingStyle w:appName="MSWord" w:lang="it-IT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noPunctuationKerning/>
  <w:characterSpacingControl w:val="doNotCompress"/>
  <w:hdrShapeDefaults>
    <o:shapedefaults v:ext="edit" spidmax="2049">
      <o:colormru v:ext="edit" colors="#ffc,#ff9,#cf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538"/>
    <w:rsid w:val="0001305B"/>
    <w:rsid w:val="0002306B"/>
    <w:rsid w:val="00025558"/>
    <w:rsid w:val="000266A7"/>
    <w:rsid w:val="000523C7"/>
    <w:rsid w:val="00055163"/>
    <w:rsid w:val="00085FE4"/>
    <w:rsid w:val="0009013D"/>
    <w:rsid w:val="00091684"/>
    <w:rsid w:val="00093959"/>
    <w:rsid w:val="00096B82"/>
    <w:rsid w:val="000B6655"/>
    <w:rsid w:val="000D3B7C"/>
    <w:rsid w:val="000E0E3B"/>
    <w:rsid w:val="000F2A44"/>
    <w:rsid w:val="00135303"/>
    <w:rsid w:val="00135792"/>
    <w:rsid w:val="00191606"/>
    <w:rsid w:val="001970C4"/>
    <w:rsid w:val="001A606D"/>
    <w:rsid w:val="001B6D93"/>
    <w:rsid w:val="001B72DE"/>
    <w:rsid w:val="001D0232"/>
    <w:rsid w:val="001E755F"/>
    <w:rsid w:val="001F0515"/>
    <w:rsid w:val="00201306"/>
    <w:rsid w:val="002078FC"/>
    <w:rsid w:val="00233B42"/>
    <w:rsid w:val="002358AA"/>
    <w:rsid w:val="00242303"/>
    <w:rsid w:val="002605FB"/>
    <w:rsid w:val="0026259E"/>
    <w:rsid w:val="002704D9"/>
    <w:rsid w:val="00280F2E"/>
    <w:rsid w:val="0028201C"/>
    <w:rsid w:val="00293CA6"/>
    <w:rsid w:val="002959BE"/>
    <w:rsid w:val="002A2B11"/>
    <w:rsid w:val="002A3AEB"/>
    <w:rsid w:val="002A41F0"/>
    <w:rsid w:val="002B2EAB"/>
    <w:rsid w:val="002B36D7"/>
    <w:rsid w:val="002B3A73"/>
    <w:rsid w:val="002C6030"/>
    <w:rsid w:val="002E668B"/>
    <w:rsid w:val="002F42AD"/>
    <w:rsid w:val="00321BDC"/>
    <w:rsid w:val="003266BE"/>
    <w:rsid w:val="00332D5B"/>
    <w:rsid w:val="00333CC5"/>
    <w:rsid w:val="003373BB"/>
    <w:rsid w:val="003510CD"/>
    <w:rsid w:val="00361538"/>
    <w:rsid w:val="00362CB3"/>
    <w:rsid w:val="00363340"/>
    <w:rsid w:val="00370E15"/>
    <w:rsid w:val="003971E6"/>
    <w:rsid w:val="003B3DE6"/>
    <w:rsid w:val="003B7B44"/>
    <w:rsid w:val="003C349B"/>
    <w:rsid w:val="003C5B83"/>
    <w:rsid w:val="003D283F"/>
    <w:rsid w:val="003E0543"/>
    <w:rsid w:val="003F410B"/>
    <w:rsid w:val="00404FDA"/>
    <w:rsid w:val="004149CB"/>
    <w:rsid w:val="0043489A"/>
    <w:rsid w:val="00435708"/>
    <w:rsid w:val="00445917"/>
    <w:rsid w:val="00452991"/>
    <w:rsid w:val="00496049"/>
    <w:rsid w:val="004A34D9"/>
    <w:rsid w:val="004B6180"/>
    <w:rsid w:val="004C1FF6"/>
    <w:rsid w:val="004D0DBD"/>
    <w:rsid w:val="004F3B19"/>
    <w:rsid w:val="005008AD"/>
    <w:rsid w:val="00503237"/>
    <w:rsid w:val="00536D47"/>
    <w:rsid w:val="00546A69"/>
    <w:rsid w:val="005555FB"/>
    <w:rsid w:val="0056432F"/>
    <w:rsid w:val="00566130"/>
    <w:rsid w:val="0057402A"/>
    <w:rsid w:val="00592DF5"/>
    <w:rsid w:val="005B655E"/>
    <w:rsid w:val="005C6E1A"/>
    <w:rsid w:val="005C7E99"/>
    <w:rsid w:val="00616426"/>
    <w:rsid w:val="0062393A"/>
    <w:rsid w:val="0064320F"/>
    <w:rsid w:val="0067372B"/>
    <w:rsid w:val="00690D3A"/>
    <w:rsid w:val="00695690"/>
    <w:rsid w:val="006B6483"/>
    <w:rsid w:val="006E41BE"/>
    <w:rsid w:val="007067BE"/>
    <w:rsid w:val="00715BEC"/>
    <w:rsid w:val="00726DE0"/>
    <w:rsid w:val="00731A17"/>
    <w:rsid w:val="0073477F"/>
    <w:rsid w:val="00743D05"/>
    <w:rsid w:val="00747BC0"/>
    <w:rsid w:val="007563C7"/>
    <w:rsid w:val="00763CB8"/>
    <w:rsid w:val="00792108"/>
    <w:rsid w:val="007973D2"/>
    <w:rsid w:val="007A000B"/>
    <w:rsid w:val="007A0E5F"/>
    <w:rsid w:val="007A1CC8"/>
    <w:rsid w:val="007B198B"/>
    <w:rsid w:val="007B1C10"/>
    <w:rsid w:val="007B5BCF"/>
    <w:rsid w:val="007B6763"/>
    <w:rsid w:val="007C640C"/>
    <w:rsid w:val="007D69E9"/>
    <w:rsid w:val="007E6F72"/>
    <w:rsid w:val="00827786"/>
    <w:rsid w:val="00835AE2"/>
    <w:rsid w:val="008375C0"/>
    <w:rsid w:val="008529EB"/>
    <w:rsid w:val="008558A5"/>
    <w:rsid w:val="00867E7F"/>
    <w:rsid w:val="00870AEC"/>
    <w:rsid w:val="00873CD6"/>
    <w:rsid w:val="008973BF"/>
    <w:rsid w:val="008A2871"/>
    <w:rsid w:val="008C543C"/>
    <w:rsid w:val="00900CE1"/>
    <w:rsid w:val="009124F4"/>
    <w:rsid w:val="00914322"/>
    <w:rsid w:val="009162CC"/>
    <w:rsid w:val="00925EC6"/>
    <w:rsid w:val="00932437"/>
    <w:rsid w:val="00955AC8"/>
    <w:rsid w:val="00975286"/>
    <w:rsid w:val="009934FD"/>
    <w:rsid w:val="009A2956"/>
    <w:rsid w:val="009E5492"/>
    <w:rsid w:val="009F469E"/>
    <w:rsid w:val="009F6759"/>
    <w:rsid w:val="00A05D96"/>
    <w:rsid w:val="00A158CA"/>
    <w:rsid w:val="00A16CAF"/>
    <w:rsid w:val="00A21A6D"/>
    <w:rsid w:val="00A35429"/>
    <w:rsid w:val="00A473E2"/>
    <w:rsid w:val="00A72220"/>
    <w:rsid w:val="00A93185"/>
    <w:rsid w:val="00AA54F5"/>
    <w:rsid w:val="00AE26E5"/>
    <w:rsid w:val="00AE2D69"/>
    <w:rsid w:val="00AE3F9A"/>
    <w:rsid w:val="00AF4056"/>
    <w:rsid w:val="00B168C9"/>
    <w:rsid w:val="00B40BE5"/>
    <w:rsid w:val="00B52944"/>
    <w:rsid w:val="00BA6B60"/>
    <w:rsid w:val="00BE281D"/>
    <w:rsid w:val="00C262B5"/>
    <w:rsid w:val="00C44E2F"/>
    <w:rsid w:val="00C55348"/>
    <w:rsid w:val="00C67400"/>
    <w:rsid w:val="00CB301C"/>
    <w:rsid w:val="00CB4C32"/>
    <w:rsid w:val="00CD5523"/>
    <w:rsid w:val="00CD57DF"/>
    <w:rsid w:val="00D11366"/>
    <w:rsid w:val="00D27E3D"/>
    <w:rsid w:val="00D329AF"/>
    <w:rsid w:val="00D35EF0"/>
    <w:rsid w:val="00D40F6F"/>
    <w:rsid w:val="00D4105B"/>
    <w:rsid w:val="00D43CF9"/>
    <w:rsid w:val="00D82538"/>
    <w:rsid w:val="00D9755F"/>
    <w:rsid w:val="00D9788E"/>
    <w:rsid w:val="00DA1177"/>
    <w:rsid w:val="00DA1A28"/>
    <w:rsid w:val="00DB36CA"/>
    <w:rsid w:val="00DE4569"/>
    <w:rsid w:val="00DE6BD0"/>
    <w:rsid w:val="00E00488"/>
    <w:rsid w:val="00E00F5C"/>
    <w:rsid w:val="00E02939"/>
    <w:rsid w:val="00E130D8"/>
    <w:rsid w:val="00E35837"/>
    <w:rsid w:val="00E51756"/>
    <w:rsid w:val="00E72FFF"/>
    <w:rsid w:val="00E738E8"/>
    <w:rsid w:val="00EA0E46"/>
    <w:rsid w:val="00EB0842"/>
    <w:rsid w:val="00EB6A48"/>
    <w:rsid w:val="00ED46F9"/>
    <w:rsid w:val="00EE093C"/>
    <w:rsid w:val="00F05B5E"/>
    <w:rsid w:val="00F124F8"/>
    <w:rsid w:val="00F254AF"/>
    <w:rsid w:val="00F360A6"/>
    <w:rsid w:val="00F47137"/>
    <w:rsid w:val="00F841FF"/>
    <w:rsid w:val="00FA6C09"/>
    <w:rsid w:val="00FC44BE"/>
    <w:rsid w:val="00FF3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>
      <o:colormru v:ext="edit" colors="#ffc,#ff9,#cf9"/>
    </o:shapedefaults>
    <o:shapelayout v:ext="edit">
      <o:idmap v:ext="edit" data="1"/>
    </o:shapelayout>
  </w:shapeDefaults>
  <w:decimalSymbol w:val=","/>
  <w:listSeparator w:val=";"/>
  <w15:chartTrackingRefBased/>
  <w15:docId w15:val="{3F7EE123-F461-4532-A17E-A5305E0C2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3B3DE6"/>
    <w:rPr>
      <w:sz w:val="24"/>
      <w:szCs w:val="24"/>
    </w:rPr>
  </w:style>
  <w:style w:type="paragraph" w:styleId="Titolo1">
    <w:name w:val="heading 1"/>
    <w:basedOn w:val="Normale"/>
    <w:next w:val="Normale"/>
    <w:qFormat/>
    <w:pPr>
      <w:keepNext/>
      <w:outlineLvl w:val="0"/>
    </w:pPr>
    <w:rPr>
      <w:sz w:val="28"/>
      <w:szCs w:val="18"/>
    </w:rPr>
  </w:style>
  <w:style w:type="paragraph" w:styleId="Titolo2">
    <w:name w:val="heading 2"/>
    <w:basedOn w:val="Normale"/>
    <w:next w:val="Normale"/>
    <w:qFormat/>
    <w:pPr>
      <w:keepNext/>
      <w:jc w:val="center"/>
      <w:outlineLvl w:val="1"/>
    </w:pPr>
    <w:rPr>
      <w:b/>
      <w:bCs/>
      <w:lang w:val="en-US"/>
    </w:rPr>
  </w:style>
  <w:style w:type="paragraph" w:styleId="Titolo3">
    <w:name w:val="heading 3"/>
    <w:basedOn w:val="Normale"/>
    <w:next w:val="Normale"/>
    <w:qFormat/>
    <w:pPr>
      <w:keepNext/>
      <w:outlineLvl w:val="2"/>
    </w:pPr>
    <w:rPr>
      <w:b/>
      <w:bCs/>
      <w:sz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pPr>
      <w:tabs>
        <w:tab w:val="center" w:pos="4153"/>
        <w:tab w:val="right" w:pos="8306"/>
      </w:tabs>
    </w:pPr>
  </w:style>
  <w:style w:type="paragraph" w:styleId="Pidipagina">
    <w:name w:val="footer"/>
    <w:basedOn w:val="Normale"/>
    <w:link w:val="PidipaginaCarattere"/>
    <w:pPr>
      <w:tabs>
        <w:tab w:val="center" w:pos="4153"/>
        <w:tab w:val="right" w:pos="8306"/>
      </w:tabs>
    </w:pPr>
  </w:style>
  <w:style w:type="paragraph" w:styleId="Corpotesto">
    <w:name w:val="Body Text"/>
    <w:basedOn w:val="Normale"/>
    <w:pPr>
      <w:jc w:val="center"/>
    </w:pPr>
  </w:style>
  <w:style w:type="paragraph" w:styleId="Corpodeltesto2">
    <w:name w:val="Body Text 2"/>
    <w:basedOn w:val="Normale"/>
    <w:pPr>
      <w:jc w:val="center"/>
    </w:pPr>
    <w:rPr>
      <w:sz w:val="20"/>
    </w:rPr>
  </w:style>
  <w:style w:type="character" w:styleId="Collegamentoipertestuale">
    <w:name w:val="Hyperlink"/>
    <w:rsid w:val="00AE2D69"/>
    <w:rPr>
      <w:color w:val="0000FF"/>
      <w:u w:val="single"/>
    </w:rPr>
  </w:style>
  <w:style w:type="table" w:styleId="Grigliatabella">
    <w:name w:val="Table Grid"/>
    <w:basedOn w:val="Tabellanormale"/>
    <w:rsid w:val="003C34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rsid w:val="003266BE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rsid w:val="003266B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332D5B"/>
  </w:style>
  <w:style w:type="character" w:customStyle="1" w:styleId="PidipaginaCarattere">
    <w:name w:val="Piè di pagina Carattere"/>
    <w:basedOn w:val="Carpredefinitoparagrafo"/>
    <w:link w:val="Pidipagina"/>
    <w:rsid w:val="009F469E"/>
    <w:rPr>
      <w:sz w:val="24"/>
      <w:szCs w:val="24"/>
    </w:rPr>
  </w:style>
  <w:style w:type="paragraph" w:styleId="Rientrocorpodeltesto2">
    <w:name w:val="Body Text Indent 2"/>
    <w:basedOn w:val="Normale"/>
    <w:link w:val="Rientrocorpodeltesto2Carattere"/>
    <w:rsid w:val="00096B82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096B82"/>
    <w:rPr>
      <w:sz w:val="24"/>
      <w:szCs w:val="24"/>
    </w:rPr>
  </w:style>
  <w:style w:type="paragraph" w:customStyle="1" w:styleId="Default">
    <w:name w:val="Default"/>
    <w:rsid w:val="00F360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Elencomedio2-Colore1">
    <w:name w:val="Medium List 2 Accent 1"/>
    <w:basedOn w:val="Tabellanormale"/>
    <w:uiPriority w:val="66"/>
    <w:rsid w:val="00EA0E46"/>
    <w:rPr>
      <w:rFonts w:asciiTheme="majorHAnsi" w:eastAsiaTheme="majorEastAsia" w:hAnsiTheme="majorHAnsi" w:cstheme="majorBidi"/>
      <w:color w:val="000000" w:themeColor="text1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Normale"/>
    <w:uiPriority w:val="40"/>
    <w:qFormat/>
    <w:rsid w:val="005C6E1A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/>
      <w:sz w:val="22"/>
      <w:szCs w:val="22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5C6E1A"/>
    <w:rPr>
      <w:rFonts w:asciiTheme="minorHAnsi" w:eastAsiaTheme="minorEastAsia" w:hAnsiTheme="minorHAnsi"/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5C6E1A"/>
    <w:rPr>
      <w:rFonts w:asciiTheme="minorHAnsi" w:eastAsiaTheme="minorEastAsia" w:hAnsiTheme="minorHAnsi"/>
    </w:rPr>
  </w:style>
  <w:style w:type="character" w:styleId="Enfasidelicata">
    <w:name w:val="Subtle Emphasis"/>
    <w:basedOn w:val="Carpredefinitoparagrafo"/>
    <w:uiPriority w:val="19"/>
    <w:qFormat/>
    <w:rsid w:val="005C6E1A"/>
    <w:rPr>
      <w:i/>
      <w:iCs/>
    </w:rPr>
  </w:style>
  <w:style w:type="table" w:styleId="Sfondochiaro-Colore1">
    <w:name w:val="Light Shading Accent 1"/>
    <w:basedOn w:val="Tabellanormale"/>
    <w:uiPriority w:val="60"/>
    <w:rsid w:val="005C6E1A"/>
    <w:rPr>
      <w:rFonts w:asciiTheme="minorHAnsi" w:eastAsiaTheme="minorEastAsia" w:hAnsiTheme="minorHAnsi" w:cstheme="minorBidi"/>
      <w:color w:val="2E74B5" w:themeColor="accent1" w:themeShade="BF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138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4.xml"/><Relationship Id="rId18" Type="http://schemas.openxmlformats.org/officeDocument/2006/relationships/chart" Target="charts/chart8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mailto:teresa.mammone@icps.it" TargetMode="Externa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7.xm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www.federbio.i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header" Target="header1.xml"/><Relationship Id="rId10" Type="http://schemas.openxmlformats.org/officeDocument/2006/relationships/chart" Target="charts/chart1.xml"/><Relationship Id="rId19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image" Target="media/image4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ps.it" TargetMode="External"/><Relationship Id="rId3" Type="http://schemas.openxmlformats.org/officeDocument/2006/relationships/hyperlink" Target="http://www.hsacco.it" TargetMode="External"/><Relationship Id="rId7" Type="http://schemas.openxmlformats.org/officeDocument/2006/relationships/image" Target="media/image50.png"/><Relationship Id="rId2" Type="http://schemas.openxmlformats.org/officeDocument/2006/relationships/image" Target="media/image7.png"/><Relationship Id="rId1" Type="http://schemas.openxmlformats.org/officeDocument/2006/relationships/image" Target="media/image8.jpeg"/><Relationship Id="rId6" Type="http://schemas.openxmlformats.org/officeDocument/2006/relationships/hyperlink" Target="mailto:icps@pec.hsacco.it" TargetMode="External"/><Relationship Id="rId5" Type="http://schemas.openxmlformats.org/officeDocument/2006/relationships/hyperlink" Target="http://www.icps.it" TargetMode="External"/><Relationship Id="rId4" Type="http://schemas.openxmlformats.org/officeDocument/2006/relationships/image" Target="media/image5.png"/><Relationship Id="rId9" Type="http://schemas.openxmlformats.org/officeDocument/2006/relationships/hyperlink" Target="mailto:icps@pec.hsacco.it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oglio_di_lavoro_di_Microsoft_Excel1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oglio_di_lavoro_di_Microsoft_Excel2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oglio_di_lavoro_di_Microsoft_Excel3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oglio_di_lavoro_di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icpserv01\icps01$\progetti_attivit&#224;_in_corso\fitoweb\parte_scientifica\vendite_2016\PER_REGIONE\confronti\confronto_dati_vendita_2015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icpserv01\icps01$\progetti_attivit&#224;_in_corso\fitoweb\parte_scientifica\vendite_2016\PER_REGIONE\confronti\bio.xls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\\icpserv01\icps01$\progetti_attivit&#224;_in_corso\fitoweb\parte_scientifica\vendite_2016\PER_REGIONE\elaborazioni\Vendite_2016\RL_TOT_final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\\icpserv01\icps01$\progetti_attivit&#224;_in_corso\fitoweb\parte_scientifica\vendite_2016\PER_REGIONE\elaborazioni\Vendite_2016\RL_TOT_final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\\icpserv01\icps01$\progetti_attivit&#224;_in_corso\fitoweb\parte_scientifica\vendite_2016\PER_REGIONE\elaborazioni\Vendite_2016\RL_TOT_final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it-IT" sz="1200" baseline="0"/>
              <a:t>Classi funzionali principali e loro  distribuzione dal 2008 al 2016 - Regione Lombardia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[AllegatoRelazione2014.xlsx]Trend!$B$19</c:f>
              <c:strCache>
                <c:ptCount val="1"/>
                <c:pt idx="0">
                  <c:v>Erbicidi %</c:v>
                </c:pt>
              </c:strCache>
            </c:strRef>
          </c:tx>
          <c:invertIfNegative val="0"/>
          <c:cat>
            <c:numRef>
              <c:f>[1]Trend!$A$20:$A$28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[1]Trend!$B$20:$B$28</c:f>
              <c:numCache>
                <c:formatCode>General</c:formatCode>
                <c:ptCount val="9"/>
                <c:pt idx="0">
                  <c:v>27</c:v>
                </c:pt>
                <c:pt idx="1">
                  <c:v>43</c:v>
                </c:pt>
                <c:pt idx="2">
                  <c:v>42</c:v>
                </c:pt>
                <c:pt idx="3">
                  <c:v>34</c:v>
                </c:pt>
                <c:pt idx="4">
                  <c:v>24</c:v>
                </c:pt>
                <c:pt idx="5">
                  <c:v>33</c:v>
                </c:pt>
                <c:pt idx="6">
                  <c:v>33</c:v>
                </c:pt>
                <c:pt idx="7">
                  <c:v>43</c:v>
                </c:pt>
                <c:pt idx="8">
                  <c:v>47</c:v>
                </c:pt>
              </c:numCache>
            </c:numRef>
          </c:val>
        </c:ser>
        <c:ser>
          <c:idx val="1"/>
          <c:order val="1"/>
          <c:tx>
            <c:strRef>
              <c:f>[AllegatoRelazione2014.xlsx]Trend!$C$19</c:f>
              <c:strCache>
                <c:ptCount val="1"/>
                <c:pt idx="0">
                  <c:v>Fungicidi %</c:v>
                </c:pt>
              </c:strCache>
            </c:strRef>
          </c:tx>
          <c:invertIfNegative val="0"/>
          <c:cat>
            <c:numRef>
              <c:f>[1]Trend!$A$20:$A$28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[1]Trend!$C$20:$C$28</c:f>
              <c:numCache>
                <c:formatCode>General</c:formatCode>
                <c:ptCount val="9"/>
                <c:pt idx="0">
                  <c:v>25</c:v>
                </c:pt>
                <c:pt idx="1">
                  <c:v>16</c:v>
                </c:pt>
                <c:pt idx="2">
                  <c:v>26</c:v>
                </c:pt>
                <c:pt idx="3">
                  <c:v>14</c:v>
                </c:pt>
                <c:pt idx="4">
                  <c:v>17</c:v>
                </c:pt>
                <c:pt idx="5">
                  <c:v>21</c:v>
                </c:pt>
                <c:pt idx="6">
                  <c:v>25</c:v>
                </c:pt>
                <c:pt idx="7">
                  <c:v>22</c:v>
                </c:pt>
                <c:pt idx="8">
                  <c:v>27</c:v>
                </c:pt>
              </c:numCache>
            </c:numRef>
          </c:val>
        </c:ser>
        <c:ser>
          <c:idx val="2"/>
          <c:order val="2"/>
          <c:tx>
            <c:strRef>
              <c:f>[AllegatoRelazione2014.xlsx]Trend!$D$19</c:f>
              <c:strCache>
                <c:ptCount val="1"/>
                <c:pt idx="0">
                  <c:v>Insetticidi %</c:v>
                </c:pt>
              </c:strCache>
            </c:strRef>
          </c:tx>
          <c:invertIfNegative val="0"/>
          <c:cat>
            <c:numRef>
              <c:f>[1]Trend!$A$20:$A$28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[1]Trend!$D$20:$D$28</c:f>
              <c:numCache>
                <c:formatCode>General</c:formatCode>
                <c:ptCount val="9"/>
                <c:pt idx="0">
                  <c:v>16</c:v>
                </c:pt>
                <c:pt idx="1">
                  <c:v>20</c:v>
                </c:pt>
                <c:pt idx="2">
                  <c:v>14</c:v>
                </c:pt>
                <c:pt idx="3">
                  <c:v>30</c:v>
                </c:pt>
                <c:pt idx="4">
                  <c:v>34</c:v>
                </c:pt>
                <c:pt idx="5">
                  <c:v>33</c:v>
                </c:pt>
                <c:pt idx="6">
                  <c:v>15</c:v>
                </c:pt>
                <c:pt idx="7">
                  <c:v>35</c:v>
                </c:pt>
                <c:pt idx="8">
                  <c:v>29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3654840"/>
        <c:axId val="363656408"/>
      </c:barChart>
      <c:catAx>
        <c:axId val="3636548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363656408"/>
        <c:crosses val="autoZero"/>
        <c:auto val="1"/>
        <c:lblAlgn val="ctr"/>
        <c:lblOffset val="100"/>
        <c:noMultiLvlLbl val="0"/>
      </c:catAx>
      <c:valAx>
        <c:axId val="363656408"/>
        <c:scaling>
          <c:orientation val="minMax"/>
        </c:scaling>
        <c:delete val="1"/>
        <c:axPos val="l"/>
        <c:majorGridlines/>
        <c:numFmt formatCode="General" sourceLinked="1"/>
        <c:majorTickMark val="none"/>
        <c:minorTickMark val="none"/>
        <c:tickLblPos val="nextTo"/>
        <c:crossAx val="363654840"/>
        <c:crosses val="autoZero"/>
        <c:crossBetween val="between"/>
      </c:val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aseline="0"/>
              <a:t>Prodotti fitosanitari maggiormente venduti (Q)</a:t>
            </a:r>
          </a:p>
          <a:p>
            <a:pPr>
              <a:defRPr/>
            </a:pPr>
            <a:r>
              <a:rPr lang="en-US" sz="1200" baseline="0"/>
              <a:t>Regione Lombardia - 2016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FO!$D$1</c:f>
              <c:strCache>
                <c:ptCount val="1"/>
                <c:pt idx="0">
                  <c:v>Totale venduto (Q)</c:v>
                </c:pt>
              </c:strCache>
            </c:strRef>
          </c:tx>
          <c:spPr>
            <a:gradFill>
              <a:gsLst>
                <a:gs pos="60902">
                  <a:schemeClr val="accent6">
                    <a:lumMod val="75000"/>
                  </a:schemeClr>
                </a:gs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FO!$B$2:$C$11</c:f>
              <c:strCache>
                <c:ptCount val="10"/>
                <c:pt idx="0">
                  <c:v>SULTAN</c:v>
                </c:pt>
                <c:pt idx="1">
                  <c:v>FORCE</c:v>
                </c:pt>
                <c:pt idx="2">
                  <c:v>FUMATHANE 510</c:v>
                </c:pt>
                <c:pt idx="3">
                  <c:v>ERCOLE</c:v>
                </c:pt>
                <c:pt idx="4">
                  <c:v>TAMIFUM</c:v>
                </c:pt>
                <c:pt idx="5">
                  <c:v>TAMISOL 510</c:v>
                </c:pt>
                <c:pt idx="6">
                  <c:v>HELIOSOUFRE S</c:v>
                </c:pt>
                <c:pt idx="7">
                  <c:v>LUMAX</c:v>
                </c:pt>
                <c:pt idx="8">
                  <c:v>MICROSED GEO</c:v>
                </c:pt>
                <c:pt idx="9">
                  <c:v>ZOLFO SCORREVOLE TRIVENTILATO 95% S</c:v>
                </c:pt>
              </c:strCache>
            </c:strRef>
          </c:cat>
          <c:val>
            <c:numRef>
              <c:f>FO!$D$2:$D$11</c:f>
              <c:numCache>
                <c:formatCode>0</c:formatCode>
                <c:ptCount val="10"/>
                <c:pt idx="0">
                  <c:v>9023.2199999999993</c:v>
                </c:pt>
                <c:pt idx="1">
                  <c:v>7809.61</c:v>
                </c:pt>
                <c:pt idx="2">
                  <c:v>6499</c:v>
                </c:pt>
                <c:pt idx="3">
                  <c:v>3655</c:v>
                </c:pt>
                <c:pt idx="4">
                  <c:v>3404</c:v>
                </c:pt>
                <c:pt idx="5">
                  <c:v>3308</c:v>
                </c:pt>
                <c:pt idx="6">
                  <c:v>3275.6750000000002</c:v>
                </c:pt>
                <c:pt idx="7">
                  <c:v>3092.9949999999999</c:v>
                </c:pt>
                <c:pt idx="8">
                  <c:v>2817.2</c:v>
                </c:pt>
                <c:pt idx="9">
                  <c:v>2261.5500000000002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417853424"/>
        <c:axId val="417851856"/>
      </c:barChart>
      <c:catAx>
        <c:axId val="4178534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417851856"/>
        <c:crosses val="autoZero"/>
        <c:auto val="1"/>
        <c:lblAlgn val="ctr"/>
        <c:lblOffset val="100"/>
        <c:noMultiLvlLbl val="0"/>
      </c:catAx>
      <c:valAx>
        <c:axId val="417851856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crossAx val="4178534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aseline="0"/>
              <a:t>Principi attivi maggiormente venduti (Q)</a:t>
            </a:r>
          </a:p>
          <a:p>
            <a:pPr>
              <a:defRPr/>
            </a:pPr>
            <a:r>
              <a:rPr lang="en-US" sz="1200" baseline="0"/>
              <a:t>Regione Lombardia - 2016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PA!$B$1</c:f>
              <c:strCache>
                <c:ptCount val="1"/>
                <c:pt idx="0">
                  <c:v>Totale venduto (Q)</c:v>
                </c:pt>
              </c:strCache>
            </c:strRef>
          </c:tx>
          <c:spPr>
            <a:gradFill>
              <a:gsLst>
                <a:gs pos="60902">
                  <a:schemeClr val="accent6">
                    <a:lumMod val="75000"/>
                  </a:schemeClr>
                </a:gs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38506608456121205"/>
                  <c:y val="-9.259216663304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24711228918167408"/>
                  <c:y val="-1.2519559758389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26666666666666666"/>
                  <c:y val="-1.38888888888889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20833333333333334"/>
                  <c:y val="-1.38888888888889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.10833335932018394"/>
                  <c:y val="-1.71491680900409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.23333333333333323"/>
                  <c:y val="9.25925925925925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.14166666666666672"/>
                  <c:y val="-1.85185185185185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.20555555555555555"/>
                  <c:y val="-1.8518518518518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0.12222222222222222"/>
                  <c:y val="-1.8518518518518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PA!$A$2:$A$10</c:f>
              <c:strCache>
                <c:ptCount val="9"/>
                <c:pt idx="0">
                  <c:v>ZOLFO</c:v>
                </c:pt>
                <c:pt idx="1">
                  <c:v>GLIFOSATE</c:v>
                </c:pt>
                <c:pt idx="2">
                  <c:v>METAM SODIUM</c:v>
                </c:pt>
                <c:pt idx="3">
                  <c:v>METAZACLOR</c:v>
                </c:pt>
                <c:pt idx="4">
                  <c:v>TERBUTILAZINA</c:v>
                </c:pt>
                <c:pt idx="5">
                  <c:v>METAM POTASSIO</c:v>
                </c:pt>
                <c:pt idx="6">
                  <c:v>S-METOLACHLOR</c:v>
                </c:pt>
                <c:pt idx="7">
                  <c:v>OLIO MINERALE</c:v>
                </c:pt>
                <c:pt idx="8">
                  <c:v>METIRAM</c:v>
                </c:pt>
              </c:strCache>
            </c:strRef>
          </c:cat>
          <c:val>
            <c:numRef>
              <c:f>PA!$B$2:$B$10</c:f>
              <c:numCache>
                <c:formatCode>0</c:formatCode>
                <c:ptCount val="9"/>
                <c:pt idx="0">
                  <c:v>10676.066352</c:v>
                </c:pt>
                <c:pt idx="1">
                  <c:v>6024.8739016999989</c:v>
                </c:pt>
                <c:pt idx="2">
                  <c:v>4828.4038499999997</c:v>
                </c:pt>
                <c:pt idx="3">
                  <c:v>4017.8620199999991</c:v>
                </c:pt>
                <c:pt idx="4">
                  <c:v>1856.9267330000002</c:v>
                </c:pt>
                <c:pt idx="5">
                  <c:v>1330.9639999999999</c:v>
                </c:pt>
                <c:pt idx="6">
                  <c:v>1324.1964384999999</c:v>
                </c:pt>
                <c:pt idx="7">
                  <c:v>792.74968499999977</c:v>
                </c:pt>
                <c:pt idx="8">
                  <c:v>789.85080000000016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17848720"/>
        <c:axId val="417850288"/>
        <c:axId val="0"/>
      </c:bar3DChart>
      <c:catAx>
        <c:axId val="4178487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417850288"/>
        <c:crosses val="autoZero"/>
        <c:auto val="1"/>
        <c:lblAlgn val="ctr"/>
        <c:lblOffset val="100"/>
        <c:noMultiLvlLbl val="0"/>
      </c:catAx>
      <c:valAx>
        <c:axId val="41785028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crossAx val="4178487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it-IT"/>
              <a:t>Prodotti fitosanitari ad uso agricolo e loro distribuzione  
dal 2007 al 2016 (Q)</a:t>
            </a:r>
          </a:p>
          <a:p>
            <a:pPr>
              <a:defRPr sz="10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it-IT" sz="1000" b="1" i="0" u="none" strike="noStrike" baseline="0">
                <a:effectLst/>
              </a:rPr>
              <a:t>Regione Lombardia </a:t>
            </a:r>
            <a:endParaRPr lang="it-IT"/>
          </a:p>
        </c:rich>
      </c:tx>
      <c:layout>
        <c:manualLayout>
          <c:xMode val="edge"/>
          <c:yMode val="edge"/>
          <c:x val="0.31125488150814751"/>
          <c:y val="3.0134012660182181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00979245269625"/>
          <c:y val="0.24148606811145512"/>
          <c:w val="0.85137385413552458"/>
          <c:h val="0.34984520123839008"/>
        </c:manualLayout>
      </c:layout>
      <c:lineChart>
        <c:grouping val="standard"/>
        <c:varyColors val="0"/>
        <c:ser>
          <c:idx val="0"/>
          <c:order val="0"/>
          <c:tx>
            <c:strRef>
              <c:f>FO!$M$16</c:f>
              <c:strCache>
                <c:ptCount val="1"/>
                <c:pt idx="0">
                  <c:v>Totale venduto (Q)</c:v>
                </c:pt>
              </c:strCache>
            </c:strRef>
          </c:tx>
          <c:spPr>
            <a:ln w="25400" cmpd="thinThick">
              <a:solidFill>
                <a:schemeClr val="accent6">
                  <a:lumMod val="75000"/>
                </a:schemeClr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chemeClr val="accent6">
                    <a:lumMod val="75000"/>
                  </a:schemeClr>
                </a:solidFill>
                <a:prstDash val="solid"/>
              </a:ln>
            </c:spPr>
          </c:marker>
          <c:cat>
            <c:numRef>
              <c:f>FO!$L$17:$L$26</c:f>
              <c:numCache>
                <c:formatCode>0</c:formatCode>
                <c:ptCount val="10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  <c:pt idx="7">
                  <c:v>2014</c:v>
                </c:pt>
                <c:pt idx="8">
                  <c:v>2015</c:v>
                </c:pt>
                <c:pt idx="9">
                  <c:v>2016</c:v>
                </c:pt>
              </c:numCache>
            </c:numRef>
          </c:cat>
          <c:val>
            <c:numRef>
              <c:f>FO!$M$17:$M$26</c:f>
              <c:numCache>
                <c:formatCode>0</c:formatCode>
                <c:ptCount val="10"/>
                <c:pt idx="0">
                  <c:v>71302.188680000007</c:v>
                </c:pt>
                <c:pt idx="1">
                  <c:v>197785.85107</c:v>
                </c:pt>
                <c:pt idx="2">
                  <c:v>65424.32443000003</c:v>
                </c:pt>
                <c:pt idx="3">
                  <c:v>155665.9</c:v>
                </c:pt>
                <c:pt idx="4">
                  <c:v>108571.99</c:v>
                </c:pt>
                <c:pt idx="5">
                  <c:v>104733</c:v>
                </c:pt>
                <c:pt idx="6">
                  <c:v>84179.36</c:v>
                </c:pt>
                <c:pt idx="7">
                  <c:v>82624.77</c:v>
                </c:pt>
                <c:pt idx="8">
                  <c:v>73301.23</c:v>
                </c:pt>
                <c:pt idx="9">
                  <c:v>134879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17849504"/>
        <c:axId val="417849112"/>
      </c:lineChart>
      <c:catAx>
        <c:axId val="417849504"/>
        <c:scaling>
          <c:orientation val="minMax"/>
        </c:scaling>
        <c:delete val="0"/>
        <c:axPos val="b"/>
        <c:numFmt formatCode="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82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417849112"/>
        <c:crosses val="autoZero"/>
        <c:auto val="1"/>
        <c:lblAlgn val="ctr"/>
        <c:lblOffset val="100"/>
        <c:tickMarkSkip val="1"/>
        <c:noMultiLvlLbl val="0"/>
      </c:catAx>
      <c:valAx>
        <c:axId val="417849112"/>
        <c:scaling>
          <c:orientation val="minMax"/>
          <c:max val="20000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41784950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7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82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</c:dTable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  <a:scene3d>
      <a:camera prst="orthographicFront"/>
      <a:lightRig rig="threePt" dir="t"/>
    </a:scene3d>
    <a:sp3d/>
  </c:spPr>
  <c:txPr>
    <a:bodyPr/>
    <a:lstStyle/>
    <a:p>
      <a:pPr>
        <a:defRPr sz="8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it-IT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75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it-IT"/>
              <a:t>Principi attivi e loro distribuzione dal 2007 al 2016</a:t>
            </a:r>
          </a:p>
          <a:p>
            <a:pPr>
              <a:defRPr sz="1075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it-IT" sz="1075" b="1" i="0" u="none" strike="noStrike" baseline="0">
                <a:effectLst/>
              </a:rPr>
              <a:t>in Regione Lombardia</a:t>
            </a:r>
            <a:endParaRPr lang="it-IT"/>
          </a:p>
        </c:rich>
      </c:tx>
      <c:layout>
        <c:manualLayout>
          <c:xMode val="edge"/>
          <c:yMode val="edge"/>
          <c:x val="0.28571446426339564"/>
          <c:y val="3.5821010178605721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306147869744946"/>
          <c:y val="0.18507462686567164"/>
          <c:w val="0.8384367666426954"/>
          <c:h val="0.37313432835820898"/>
        </c:manualLayout>
      </c:layout>
      <c:lineChart>
        <c:grouping val="standard"/>
        <c:varyColors val="0"/>
        <c:ser>
          <c:idx val="0"/>
          <c:order val="0"/>
          <c:tx>
            <c:strRef>
              <c:f>AP!$B$10</c:f>
              <c:strCache>
                <c:ptCount val="1"/>
                <c:pt idx="0">
                  <c:v>Totale venduto (Q)</c:v>
                </c:pt>
              </c:strCache>
            </c:strRef>
          </c:tx>
          <c:spPr>
            <a:ln w="12700">
              <a:solidFill>
                <a:srgbClr val="00B050"/>
              </a:solidFill>
              <a:prstDash val="solid"/>
            </a:ln>
            <a:effectLst>
              <a:outerShdw blurRad="50800" dist="50800" dir="5400000" algn="ctr" rotWithShape="0">
                <a:schemeClr val="accent6">
                  <a:lumMod val="50000"/>
                </a:schemeClr>
              </a:outerShdw>
            </a:effectLst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FF0000"/>
                </a:solidFill>
                <a:prstDash val="solid"/>
              </a:ln>
              <a:effectLst>
                <a:outerShdw blurRad="50800" dist="50800" dir="5400000" algn="ctr" rotWithShape="0">
                  <a:schemeClr val="accent6">
                    <a:lumMod val="50000"/>
                  </a:schemeClr>
                </a:outerShdw>
              </a:effectLst>
            </c:spPr>
          </c:marker>
          <c:cat>
            <c:numRef>
              <c:f>AP!$A$11:$A$20</c:f>
              <c:numCache>
                <c:formatCode>General</c:formatCode>
                <c:ptCount val="10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 formatCode="0">
                  <c:v>2011</c:v>
                </c:pt>
                <c:pt idx="5" formatCode="0">
                  <c:v>2012</c:v>
                </c:pt>
                <c:pt idx="6" formatCode="0">
                  <c:v>2013</c:v>
                </c:pt>
                <c:pt idx="7" formatCode="0">
                  <c:v>2014</c:v>
                </c:pt>
                <c:pt idx="8">
                  <c:v>2015</c:v>
                </c:pt>
                <c:pt idx="9">
                  <c:v>2016</c:v>
                </c:pt>
              </c:numCache>
            </c:numRef>
          </c:cat>
          <c:val>
            <c:numRef>
              <c:f>AP!$B$11:$B$20</c:f>
              <c:numCache>
                <c:formatCode>0</c:formatCode>
                <c:ptCount val="10"/>
                <c:pt idx="0">
                  <c:v>32473.290561361177</c:v>
                </c:pt>
                <c:pt idx="1">
                  <c:v>77037.28104018078</c:v>
                </c:pt>
                <c:pt idx="2">
                  <c:v>30920.048908800916</c:v>
                </c:pt>
                <c:pt idx="3">
                  <c:v>21043.54</c:v>
                </c:pt>
                <c:pt idx="4">
                  <c:v>33606.269999999997</c:v>
                </c:pt>
                <c:pt idx="5">
                  <c:v>72134</c:v>
                </c:pt>
                <c:pt idx="6">
                  <c:v>26030.87</c:v>
                </c:pt>
                <c:pt idx="7">
                  <c:v>24943.56</c:v>
                </c:pt>
                <c:pt idx="8">
                  <c:v>21954.810259282302</c:v>
                </c:pt>
                <c:pt idx="9">
                  <c:v>45394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17855384"/>
        <c:axId val="417854992"/>
      </c:lineChart>
      <c:catAx>
        <c:axId val="4178553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417854992"/>
        <c:crosses val="autoZero"/>
        <c:auto val="1"/>
        <c:lblAlgn val="ctr"/>
        <c:lblOffset val="100"/>
        <c:tickMarkSkip val="1"/>
        <c:noMultiLvlLbl val="0"/>
      </c:catAx>
      <c:valAx>
        <c:axId val="417854992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41785538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7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</c:dTable>
      <c:spPr>
        <a:solidFill>
          <a:srgbClr val="C0C0C0"/>
        </a:solidFill>
        <a:ln w="12700">
          <a:solidFill>
            <a:schemeClr val="accent6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it-IT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Verdana"/>
                <a:ea typeface="Verdana"/>
                <a:cs typeface="Verdana"/>
              </a:defRPr>
            </a:pPr>
            <a:r>
              <a:rPr lang="it-IT" sz="1000" b="1" i="0" u="none" strike="noStrike" baseline="0">
                <a:effectLst/>
              </a:rPr>
              <a:t>Aziende biologiche presenti in Regione Lombardia </a:t>
            </a:r>
            <a:r>
              <a:rPr lang="it-IT"/>
              <a:t>
(2010 - 2016)
</a:t>
            </a:r>
          </a:p>
        </c:rich>
      </c:tx>
      <c:layout>
        <c:manualLayout>
          <c:xMode val="edge"/>
          <c:yMode val="edge"/>
          <c:x val="0.11631680934875062"/>
          <c:y val="3.1630242648240395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4216489404919574"/>
          <c:y val="0.28223911344071584"/>
          <c:w val="0.83521875253902511"/>
          <c:h val="0.60827395138085316"/>
        </c:manualLayout>
      </c:layout>
      <c:lineChart>
        <c:grouping val="standard"/>
        <c:varyColors val="0"/>
        <c:ser>
          <c:idx val="0"/>
          <c:order val="0"/>
          <c:tx>
            <c:strRef>
              <c:f>Foglio2!$B$17</c:f>
              <c:strCache>
                <c:ptCount val="1"/>
                <c:pt idx="0">
                  <c:v>TOTALE AZIENDE</c:v>
                </c:pt>
              </c:strCache>
            </c:strRef>
          </c:tx>
          <c:spPr>
            <a:ln w="25400">
              <a:solidFill>
                <a:srgbClr val="FFFF00"/>
              </a:solidFill>
              <a:prstDash val="solid"/>
            </a:ln>
          </c:spPr>
          <c:marker>
            <c:symbol val="diamond"/>
            <c:size val="10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6.1860676139230616E-2"/>
                  <c:y val="4.788883141432138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0339256865912763"/>
                  <c:y val="1.622060016220594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1291081137094092"/>
                  <c:y val="-1.191208903690310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4006462035541268E-2"/>
                  <c:y val="-4.866180048661800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0770059235325794E-2"/>
                  <c:y val="4.866180048661800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2310177705977224E-2"/>
                  <c:y val="4.866180048661800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3694130317716746E-2"/>
                  <c:y val="4.217356042173554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Verdana"/>
                      <a:ea typeface="Verdana"/>
                      <a:cs typeface="Verdana"/>
                    </a:defRPr>
                  </a:pPr>
                  <a:endParaRPr lang="it-IT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Verdana"/>
                    <a:ea typeface="Verdana"/>
                    <a:cs typeface="Verdana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Foglio2!$A$18:$A$24</c:f>
              <c:numCache>
                <c:formatCode>General</c:formatCode>
                <c:ptCount val="7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</c:numCache>
            </c:numRef>
          </c:cat>
          <c:val>
            <c:numRef>
              <c:f>Foglio2!$B$18:$B$24</c:f>
              <c:numCache>
                <c:formatCode>General</c:formatCode>
                <c:ptCount val="7"/>
                <c:pt idx="0">
                  <c:v>1221</c:v>
                </c:pt>
                <c:pt idx="1">
                  <c:v>1340</c:v>
                </c:pt>
                <c:pt idx="2">
                  <c:v>1447</c:v>
                </c:pt>
                <c:pt idx="3">
                  <c:v>1529</c:v>
                </c:pt>
                <c:pt idx="4">
                  <c:v>1652</c:v>
                </c:pt>
                <c:pt idx="5">
                  <c:v>1859</c:v>
                </c:pt>
                <c:pt idx="6">
                  <c:v>1831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17854208"/>
        <c:axId val="364057352"/>
      </c:lineChart>
      <c:catAx>
        <c:axId val="417854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Verdana"/>
                <a:ea typeface="Verdana"/>
                <a:cs typeface="Verdana"/>
              </a:defRPr>
            </a:pPr>
            <a:endParaRPr lang="it-IT"/>
          </a:p>
        </c:txPr>
        <c:crossAx val="3640573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64057352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Verdana"/>
                <a:ea typeface="Verdana"/>
                <a:cs typeface="Verdana"/>
              </a:defRPr>
            </a:pPr>
            <a:endParaRPr lang="it-IT"/>
          </a:p>
        </c:txPr>
        <c:crossAx val="417854208"/>
        <c:crosses val="autoZero"/>
        <c:crossBetween val="between"/>
      </c:valAx>
      <c:spPr>
        <a:solidFill>
          <a:srgbClr val="C0C0C0"/>
        </a:solidFill>
        <a:ln w="12700">
          <a:solidFill>
            <a:srgbClr val="C0C0C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Verdana"/>
          <a:ea typeface="Verdana"/>
          <a:cs typeface="Verdana"/>
        </a:defRPr>
      </a:pPr>
      <a:endParaRPr lang="it-IT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0" i="0" baseline="0">
                <a:effectLst/>
              </a:rPr>
              <a:t>Agricoltura Biologica</a:t>
            </a:r>
            <a:endParaRPr lang="it-IT" sz="1200" baseline="0">
              <a:effectLst/>
            </a:endParaRPr>
          </a:p>
          <a:p>
            <a:pPr>
              <a:defRPr sz="1200"/>
            </a:pPr>
            <a:r>
              <a:rPr lang="en-US" sz="1200" b="0" i="0" baseline="0">
                <a:effectLst/>
              </a:rPr>
              <a:t>Prodotti Fitosanitari maggiormente venduti (Q)  </a:t>
            </a:r>
            <a:endParaRPr lang="it-IT" sz="1200" baseline="0">
              <a:effectLst/>
            </a:endParaRPr>
          </a:p>
          <a:p>
            <a:pPr>
              <a:defRPr sz="1200"/>
            </a:pPr>
            <a:r>
              <a:rPr lang="en-US" sz="1200" b="0" i="0" baseline="0">
                <a:effectLst/>
              </a:rPr>
              <a:t>Regione Lombardia - 2016</a:t>
            </a:r>
            <a:endParaRPr lang="it-IT" sz="1200" baseline="0">
              <a:effectLst/>
            </a:endParaRPr>
          </a:p>
          <a:p>
            <a:pPr>
              <a:defRPr sz="1200"/>
            </a:pPr>
            <a:endParaRPr lang="en-US" sz="1200" baseline="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FO_agr_Bio!$D$1</c:f>
              <c:strCache>
                <c:ptCount val="1"/>
                <c:pt idx="0">
                  <c:v>Totale venduto (Q)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FO_agr_Bio!$B$2:$C$11</c:f>
              <c:strCache>
                <c:ptCount val="10"/>
                <c:pt idx="0">
                  <c:v>HELIOSOUFRE S</c:v>
                </c:pt>
                <c:pt idx="1">
                  <c:v>ZOLFO SCORREVOLE TRIVENTILATO 95% S</c:v>
                </c:pt>
                <c:pt idx="2">
                  <c:v>HELIOCUIVRE S</c:v>
                </c:pt>
                <c:pt idx="3">
                  <c:v>TIOVIT JET</c:v>
                </c:pt>
                <c:pt idx="4">
                  <c:v>ZOLFO VENTILATO 99%</c:v>
                </c:pt>
                <c:pt idx="5">
                  <c:v>zolfo ventilato stella</c:v>
                </c:pt>
                <c:pt idx="6">
                  <c:v>KUMULUS TECNO</c:v>
                </c:pt>
                <c:pt idx="7">
                  <c:v>THIOPRON</c:v>
                </c:pt>
                <c:pt idx="8">
                  <c:v>ZOLVIS 80 SECTOR</c:v>
                </c:pt>
                <c:pt idx="9">
                  <c:v>ULTRA FINE OIL</c:v>
                </c:pt>
              </c:strCache>
            </c:strRef>
          </c:cat>
          <c:val>
            <c:numRef>
              <c:f>FO_agr_Bio!$D$2:$D$11</c:f>
              <c:numCache>
                <c:formatCode>0</c:formatCode>
                <c:ptCount val="10"/>
                <c:pt idx="0">
                  <c:v>3275.6750000000002</c:v>
                </c:pt>
                <c:pt idx="1">
                  <c:v>2261.5500000000002</c:v>
                </c:pt>
                <c:pt idx="2">
                  <c:v>1313.317</c:v>
                </c:pt>
                <c:pt idx="3">
                  <c:v>739.61</c:v>
                </c:pt>
                <c:pt idx="4">
                  <c:v>675.35</c:v>
                </c:pt>
                <c:pt idx="5">
                  <c:v>559.54</c:v>
                </c:pt>
                <c:pt idx="6">
                  <c:v>512.20000000000005</c:v>
                </c:pt>
                <c:pt idx="7">
                  <c:v>425.16</c:v>
                </c:pt>
                <c:pt idx="8">
                  <c:v>415.11</c:v>
                </c:pt>
                <c:pt idx="9">
                  <c:v>360.39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364055392"/>
        <c:axId val="364057744"/>
      </c:barChart>
      <c:catAx>
        <c:axId val="36405539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364057744"/>
        <c:crosses val="autoZero"/>
        <c:auto val="1"/>
        <c:lblAlgn val="ctr"/>
        <c:lblOffset val="100"/>
        <c:noMultiLvlLbl val="0"/>
      </c:catAx>
      <c:valAx>
        <c:axId val="364057744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crossAx val="3640553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/>
              <a:t>Agricoltura Biologica</a:t>
            </a:r>
          </a:p>
          <a:p>
            <a:pPr algn="ctr">
              <a:defRPr/>
            </a:pPr>
            <a:r>
              <a:rPr lang="en-US" sz="1200"/>
              <a:t>Principi</a:t>
            </a:r>
            <a:r>
              <a:rPr lang="en-US" sz="1200" baseline="0"/>
              <a:t> Attivi</a:t>
            </a:r>
            <a:r>
              <a:rPr lang="en-US" sz="1200"/>
              <a:t> maggiormente</a:t>
            </a:r>
            <a:r>
              <a:rPr lang="en-US" sz="1200" baseline="0"/>
              <a:t> venduti</a:t>
            </a:r>
            <a:r>
              <a:rPr lang="en-US" sz="1200"/>
              <a:t> (Q)  </a:t>
            </a:r>
          </a:p>
          <a:p>
            <a:pPr algn="ctr">
              <a:defRPr/>
            </a:pPr>
            <a:r>
              <a:rPr lang="en-US" sz="1200"/>
              <a:t>Regione Lombardia - 2016</a:t>
            </a:r>
          </a:p>
        </c:rich>
      </c:tx>
      <c:layout>
        <c:manualLayout>
          <c:xMode val="edge"/>
          <c:yMode val="edge"/>
          <c:x val="0.32990063742032244"/>
          <c:y val="3.446418370766773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PA_agr_BIO!$B$1</c:f>
              <c:strCache>
                <c:ptCount val="1"/>
                <c:pt idx="0">
                  <c:v> TOT_ PA venduto (Q)</c:v>
                </c:pt>
              </c:strCache>
            </c:strRef>
          </c:tx>
          <c:spPr>
            <a:gradFill flip="none" rotWithShape="1">
              <a:gsLst>
                <a:gs pos="0">
                  <a:schemeClr val="accent6">
                    <a:lumMod val="67000"/>
                  </a:schemeClr>
                </a:gs>
                <a:gs pos="48000">
                  <a:schemeClr val="accent6">
                    <a:lumMod val="97000"/>
                    <a:lumOff val="3000"/>
                  </a:schemeClr>
                </a:gs>
                <a:gs pos="100000">
                  <a:schemeClr val="accent6">
                    <a:lumMod val="60000"/>
                    <a:lumOff val="40000"/>
                  </a:schemeClr>
                </a:gs>
              </a:gsLst>
              <a:lin ang="16200000" scaled="1"/>
              <a:tileRect/>
            </a:gra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2388888888888889"/>
                  <c:y val="-6.94444444444446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5555555555555556"/>
                  <c:y val="-1.8518518518518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9.166666666666666E-2"/>
                  <c:y val="-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5555555555555556"/>
                  <c:y val="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.1"/>
                  <c:y val="1.8518518518518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.15555555555555556"/>
                  <c:y val="1.38888888888888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611111111111111E-2"/>
                  <c:y val="-1.38888888888889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.15277777777777768"/>
                  <c:y val="-1.8518518518518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7.49999999999999E-2"/>
                  <c:y val="-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PA_agr_BIO!$A$2:$A$10</c:f>
              <c:strCache>
                <c:ptCount val="9"/>
                <c:pt idx="0">
                  <c:v>ZOLFO</c:v>
                </c:pt>
                <c:pt idx="1">
                  <c:v>OLIO MINERALE</c:v>
                </c:pt>
                <c:pt idx="2">
                  <c:v>RAME IDROSSIDO</c:v>
                </c:pt>
                <c:pt idx="3">
                  <c:v>RAME SOLFATO</c:v>
                </c:pt>
                <c:pt idx="4">
                  <c:v>RAME OSSICLORURO</c:v>
                </c:pt>
                <c:pt idx="5">
                  <c:v>RAME</c:v>
                </c:pt>
                <c:pt idx="6">
                  <c:v>OLIO DI PARAFFINA</c:v>
                </c:pt>
                <c:pt idx="7">
                  <c:v>BACILLUS THURINGIENSIS VAR. KURSTAKI CEPPO EG 2348</c:v>
                </c:pt>
                <c:pt idx="8">
                  <c:v>BACILLUS AMYLOLIQUEFACIENS (SUBSPECIES PLANTARUM D747)</c:v>
                </c:pt>
              </c:strCache>
            </c:strRef>
          </c:cat>
          <c:val>
            <c:numRef>
              <c:f>PA_agr_BIO!$B$2:$B$10</c:f>
              <c:numCache>
                <c:formatCode>0.00</c:formatCode>
                <c:ptCount val="9"/>
                <c:pt idx="0">
                  <c:v>8695.9943750000002</c:v>
                </c:pt>
                <c:pt idx="1">
                  <c:v>642.62342000000001</c:v>
                </c:pt>
                <c:pt idx="2">
                  <c:v>420.57847979999997</c:v>
                </c:pt>
                <c:pt idx="3">
                  <c:v>276.96906000000001</c:v>
                </c:pt>
                <c:pt idx="4">
                  <c:v>233.77478169999998</c:v>
                </c:pt>
                <c:pt idx="5">
                  <c:v>152.20171499999998</c:v>
                </c:pt>
                <c:pt idx="6">
                  <c:v>132.74471600000001</c:v>
                </c:pt>
                <c:pt idx="7">
                  <c:v>81.057423999999997</c:v>
                </c:pt>
                <c:pt idx="8">
                  <c:v>76.722499999999997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64056176"/>
        <c:axId val="364051472"/>
        <c:axId val="0"/>
      </c:bar3DChart>
      <c:catAx>
        <c:axId val="3640561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364051472"/>
        <c:crosses val="autoZero"/>
        <c:auto val="1"/>
        <c:lblAlgn val="ctr"/>
        <c:lblOffset val="100"/>
        <c:noMultiLvlLbl val="0"/>
      </c:catAx>
      <c:valAx>
        <c:axId val="36405147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crossAx val="3640561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aseline="0"/>
              <a:t> </a:t>
            </a:r>
            <a:r>
              <a:rPr lang="en-US" sz="1200" b="1" i="0" baseline="0">
                <a:effectLst/>
              </a:rPr>
              <a:t>Agricoltura Biologica</a:t>
            </a:r>
            <a:endParaRPr lang="it-IT" sz="1200" b="1" baseline="0">
              <a:effectLst/>
            </a:endParaRPr>
          </a:p>
          <a:p>
            <a:pPr>
              <a:defRPr sz="1200"/>
            </a:pPr>
            <a:r>
              <a:rPr lang="en-US" sz="1200" b="1" i="0" baseline="0">
                <a:effectLst/>
              </a:rPr>
              <a:t>Classi funzionali maggiormente vendute (Q)  </a:t>
            </a:r>
            <a:endParaRPr lang="it-IT" sz="1200" b="1" baseline="0">
              <a:effectLst/>
            </a:endParaRPr>
          </a:p>
          <a:p>
            <a:pPr>
              <a:defRPr sz="1200"/>
            </a:pPr>
            <a:r>
              <a:rPr lang="en-US" sz="1200" b="1" i="0" baseline="0">
                <a:effectLst/>
              </a:rPr>
              <a:t>Regione Lombardia - 2016</a:t>
            </a:r>
            <a:endParaRPr lang="it-IT" sz="1200" b="1" baseline="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t-IT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'Classi Funzionali_agr_Bio'!$B$1</c:f>
              <c:strCache>
                <c:ptCount val="1"/>
                <c:pt idx="0">
                  <c:v> Totale venduto (Q)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0.32260530364738893"/>
                  <c:y val="-5.857672239471429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9.0708842429179107E-2"/>
                  <c:y val="-1.19225018603483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8333333333333334E-2"/>
                  <c:y val="-4.629629629629714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7.6628292153135949E-2"/>
                  <c:y val="-1.91739489892159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6.9444444444444448E-2"/>
                  <c:y val="-2.3148148148148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8.2088152774006704E-2"/>
                  <c:y val="-1.78630996376936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it-IT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'Classi Funzionali_agr_Bio'!$A$2:$A$7</c:f>
              <c:strCache>
                <c:ptCount val="6"/>
                <c:pt idx="0">
                  <c:v>FUNGICIDA</c:v>
                </c:pt>
                <c:pt idx="1">
                  <c:v>INSETTICIDA</c:v>
                </c:pt>
                <c:pt idx="2">
                  <c:v>ACARICIDA, FUNGICIDA</c:v>
                </c:pt>
                <c:pt idx="3">
                  <c:v>FEROMONE</c:v>
                </c:pt>
                <c:pt idx="4">
                  <c:v>ACARICIDA, INSETTICIDA</c:v>
                </c:pt>
                <c:pt idx="5">
                  <c:v>AGENTE DI CONTROLLO BIOLOGICO</c:v>
                </c:pt>
              </c:strCache>
            </c:strRef>
          </c:cat>
          <c:val>
            <c:numRef>
              <c:f>'Classi Funzionali_agr_Bio'!$B$2:$B$7</c:f>
              <c:numCache>
                <c:formatCode>0.0</c:formatCode>
                <c:ptCount val="6"/>
                <c:pt idx="0">
                  <c:v>167.29013149999994</c:v>
                </c:pt>
                <c:pt idx="1">
                  <c:v>13.845923420000009</c:v>
                </c:pt>
                <c:pt idx="2">
                  <c:v>6.30722</c:v>
                </c:pt>
                <c:pt idx="3">
                  <c:v>3.4001399999999999</c:v>
                </c:pt>
                <c:pt idx="4">
                  <c:v>2.9046894999999995</c:v>
                </c:pt>
                <c:pt idx="5">
                  <c:v>2.5032969999999999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64054608"/>
        <c:axId val="364054216"/>
        <c:axId val="0"/>
      </c:bar3DChart>
      <c:catAx>
        <c:axId val="36405460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t-IT"/>
          </a:p>
        </c:txPr>
        <c:crossAx val="364054216"/>
        <c:crosses val="autoZero"/>
        <c:auto val="1"/>
        <c:lblAlgn val="ctr"/>
        <c:lblOffset val="100"/>
        <c:noMultiLvlLbl val="0"/>
      </c:catAx>
      <c:valAx>
        <c:axId val="364054216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crossAx val="3640546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0CDBDC-A5B6-43C0-999B-5DC8DFE40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1340</Words>
  <Characters>7642</Characters>
  <Application>Microsoft Office Word</Application>
  <DocSecurity>0</DocSecurity>
  <Lines>63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Ospedale Luigi Sacco</vt:lpstr>
    </vt:vector>
  </TitlesOfParts>
  <Company>A.S.L. MILANO 1</Company>
  <LinksUpToDate>false</LinksUpToDate>
  <CharactersWithSpaces>8965</CharactersWithSpaces>
  <SharedDoc>false</SharedDoc>
  <HLinks>
    <vt:vector size="18" baseType="variant">
      <vt:variant>
        <vt:i4>1769542</vt:i4>
      </vt:variant>
      <vt:variant>
        <vt:i4>0</vt:i4>
      </vt:variant>
      <vt:variant>
        <vt:i4>0</vt:i4>
      </vt:variant>
      <vt:variant>
        <vt:i4>5</vt:i4>
      </vt:variant>
      <vt:variant>
        <vt:lpwstr>http://www.hsacco.it/</vt:lpwstr>
      </vt:variant>
      <vt:variant>
        <vt:lpwstr/>
      </vt:variant>
      <vt:variant>
        <vt:i4>6684685</vt:i4>
      </vt:variant>
      <vt:variant>
        <vt:i4>3</vt:i4>
      </vt:variant>
      <vt:variant>
        <vt:i4>0</vt:i4>
      </vt:variant>
      <vt:variant>
        <vt:i4>5</vt:i4>
      </vt:variant>
      <vt:variant>
        <vt:lpwstr>mailto:icps@pec.hsacco.it</vt:lpwstr>
      </vt:variant>
      <vt:variant>
        <vt:lpwstr/>
      </vt:variant>
      <vt:variant>
        <vt:i4>6815785</vt:i4>
      </vt:variant>
      <vt:variant>
        <vt:i4>0</vt:i4>
      </vt:variant>
      <vt:variant>
        <vt:i4>0</vt:i4>
      </vt:variant>
      <vt:variant>
        <vt:i4>5</vt:i4>
      </vt:variant>
      <vt:variant>
        <vt:lpwstr>http://www.icps.it/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Ospedale Luigi Sacco</dc:title>
  <dc:subject/>
  <dc:creator>PatriziaS</dc:creator>
  <cp:keywords/>
  <cp:lastModifiedBy>Agostina Panzeri</cp:lastModifiedBy>
  <cp:revision>2</cp:revision>
  <cp:lastPrinted>2017-06-06T14:06:00Z</cp:lastPrinted>
  <dcterms:created xsi:type="dcterms:W3CDTF">2017-06-19T07:19:00Z</dcterms:created>
  <dcterms:modified xsi:type="dcterms:W3CDTF">2017-06-19T07:19:00Z</dcterms:modified>
</cp:coreProperties>
</file>