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20310" w14:textId="77777777" w:rsidR="001B1AFA" w:rsidRPr="001B1AFA" w:rsidRDefault="001B1AFA" w:rsidP="001B1AFA">
      <w:pPr>
        <w:spacing w:after="200" w:line="240" w:lineRule="auto"/>
        <w:jc w:val="right"/>
        <w:rPr>
          <w:rFonts w:ascii="Tahoma" w:eastAsia="Calibri" w:hAnsi="Tahoma" w:cs="Tahoma"/>
          <w:b/>
          <w:sz w:val="20"/>
          <w:szCs w:val="20"/>
        </w:rPr>
      </w:pPr>
      <w:r w:rsidRPr="001B1AFA">
        <w:rPr>
          <w:rFonts w:ascii="Tahoma" w:eastAsia="Calibri" w:hAnsi="Tahoma" w:cs="Tahoma"/>
          <w:b/>
          <w:sz w:val="20"/>
          <w:szCs w:val="20"/>
        </w:rPr>
        <w:t>Spett.le</w:t>
      </w:r>
    </w:p>
    <w:p w14:paraId="450C5F1E" w14:textId="77777777" w:rsidR="001B1AFA" w:rsidRPr="001B1AFA" w:rsidRDefault="001B1AFA" w:rsidP="001B1AFA">
      <w:pPr>
        <w:spacing w:after="200" w:line="240" w:lineRule="auto"/>
        <w:jc w:val="right"/>
        <w:rPr>
          <w:rFonts w:ascii="Tahoma" w:eastAsia="Calibri" w:hAnsi="Tahoma" w:cs="Tahoma"/>
          <w:b/>
          <w:sz w:val="20"/>
          <w:szCs w:val="20"/>
        </w:rPr>
      </w:pPr>
      <w:r w:rsidRPr="001B1AFA">
        <w:rPr>
          <w:rFonts w:ascii="Tahoma" w:eastAsia="Calibri" w:hAnsi="Tahoma" w:cs="Tahoma"/>
          <w:b/>
          <w:sz w:val="20"/>
          <w:szCs w:val="20"/>
        </w:rPr>
        <w:t>REGIONE LOMBARDIA</w:t>
      </w:r>
    </w:p>
    <w:p w14:paraId="06A9E7BB" w14:textId="77777777" w:rsidR="001B1AFA" w:rsidRPr="001B1AFA" w:rsidRDefault="001B1AFA" w:rsidP="001B1AFA">
      <w:pPr>
        <w:spacing w:after="200" w:line="240" w:lineRule="auto"/>
        <w:jc w:val="right"/>
        <w:rPr>
          <w:rFonts w:ascii="Tahoma" w:eastAsia="Calibri" w:hAnsi="Tahoma" w:cs="Tahoma"/>
          <w:b/>
          <w:sz w:val="20"/>
          <w:szCs w:val="20"/>
        </w:rPr>
      </w:pPr>
      <w:r w:rsidRPr="001B1AFA">
        <w:rPr>
          <w:rFonts w:ascii="Tahoma" w:eastAsia="Calibri" w:hAnsi="Tahoma" w:cs="Tahoma"/>
          <w:b/>
          <w:sz w:val="20"/>
          <w:szCs w:val="20"/>
        </w:rPr>
        <w:t xml:space="preserve">c/o </w:t>
      </w:r>
      <w:r w:rsidRPr="001B1AFA">
        <w:rPr>
          <w:rFonts w:ascii="Tahoma" w:eastAsia="Calibri" w:hAnsi="Tahoma" w:cs="Tahoma"/>
          <w:b/>
          <w:bCs/>
          <w:sz w:val="20"/>
          <w:szCs w:val="20"/>
        </w:rPr>
        <w:t>Strutture Agricoltura Foreste Caccia e Pesca</w:t>
      </w:r>
      <w:r w:rsidRPr="001B1AFA">
        <w:rPr>
          <w:rFonts w:ascii="Tahoma" w:eastAsia="Calibri" w:hAnsi="Tahoma" w:cs="Tahoma"/>
          <w:b/>
          <w:sz w:val="20"/>
          <w:szCs w:val="20"/>
        </w:rPr>
        <w:t xml:space="preserve"> di</w:t>
      </w:r>
    </w:p>
    <w:p w14:paraId="3F2B9EA4" w14:textId="77777777" w:rsidR="001B1AFA" w:rsidRPr="001B1AFA" w:rsidRDefault="001B1AFA" w:rsidP="001B1AFA">
      <w:pPr>
        <w:spacing w:after="200" w:line="240" w:lineRule="auto"/>
        <w:jc w:val="right"/>
        <w:rPr>
          <w:rFonts w:ascii="Tahoma" w:eastAsia="Calibri" w:hAnsi="Tahoma" w:cs="Tahoma"/>
          <w:b/>
          <w:sz w:val="20"/>
          <w:szCs w:val="20"/>
        </w:rPr>
      </w:pPr>
      <w:r w:rsidRPr="001B1AFA">
        <w:rPr>
          <w:rFonts w:ascii="Tahoma" w:eastAsia="Calibri" w:hAnsi="Tahoma" w:cs="Tahoma"/>
          <w:b/>
          <w:sz w:val="20"/>
          <w:szCs w:val="20"/>
        </w:rPr>
        <w:t>……………….</w:t>
      </w:r>
    </w:p>
    <w:p w14:paraId="0843CFE6" w14:textId="215F653A" w:rsidR="00F70B73" w:rsidRPr="00314963" w:rsidRDefault="00F70B73" w:rsidP="00F70B73">
      <w:pPr>
        <w:spacing w:after="200" w:line="240" w:lineRule="auto"/>
        <w:jc w:val="right"/>
        <w:rPr>
          <w:rFonts w:ascii="Tahoma" w:eastAsia="Calibri" w:hAnsi="Tahoma" w:cs="Tahoma"/>
          <w:bCs/>
          <w:sz w:val="16"/>
          <w:szCs w:val="16"/>
        </w:rPr>
      </w:pPr>
      <w:r w:rsidRPr="00314963">
        <w:rPr>
          <w:rFonts w:ascii="Tahoma" w:eastAsia="Calibri" w:hAnsi="Tahoma" w:cs="Tahoma"/>
          <w:bCs/>
          <w:sz w:val="16"/>
          <w:szCs w:val="16"/>
        </w:rPr>
        <w:t xml:space="preserve">(scrivere all’indirizzo PEC /posta cartacea della </w:t>
      </w:r>
      <w:r>
        <w:rPr>
          <w:rFonts w:ascii="Tahoma" w:eastAsia="Calibri" w:hAnsi="Tahoma" w:cs="Tahoma"/>
          <w:bCs/>
          <w:sz w:val="16"/>
          <w:szCs w:val="16"/>
        </w:rPr>
        <w:t xml:space="preserve">AFCP </w:t>
      </w:r>
      <w:r w:rsidRPr="00314963">
        <w:rPr>
          <w:rFonts w:ascii="Tahoma" w:eastAsia="Calibri" w:hAnsi="Tahoma" w:cs="Tahoma"/>
          <w:bCs/>
          <w:sz w:val="16"/>
          <w:szCs w:val="16"/>
        </w:rPr>
        <w:t>di riferimento)</w:t>
      </w:r>
    </w:p>
    <w:p w14:paraId="1B105A0A" w14:textId="2C8B4D8C" w:rsidR="001B1AFA" w:rsidRPr="001B1AFA" w:rsidRDefault="001B1AFA" w:rsidP="00F70B73">
      <w:pPr>
        <w:spacing w:after="200" w:line="240" w:lineRule="auto"/>
        <w:jc w:val="right"/>
        <w:rPr>
          <w:rFonts w:ascii="Tahoma" w:eastAsia="Calibri" w:hAnsi="Tahoma" w:cs="Tahoma"/>
          <w:b/>
          <w:sz w:val="20"/>
          <w:szCs w:val="20"/>
        </w:rPr>
      </w:pPr>
    </w:p>
    <w:p w14:paraId="5D5B0002" w14:textId="77777777" w:rsidR="001B1AFA" w:rsidRPr="001B1AFA" w:rsidRDefault="001B1AFA" w:rsidP="001B1AFA">
      <w:pPr>
        <w:spacing w:after="200" w:line="240" w:lineRule="auto"/>
        <w:jc w:val="center"/>
        <w:rPr>
          <w:rFonts w:ascii="Tahoma" w:eastAsia="Calibri" w:hAnsi="Tahoma" w:cs="Tahoma"/>
          <w:b/>
          <w:sz w:val="20"/>
          <w:szCs w:val="20"/>
        </w:rPr>
      </w:pPr>
      <w:r w:rsidRPr="001B1AFA">
        <w:rPr>
          <w:rFonts w:ascii="Tahoma" w:eastAsia="Calibri" w:hAnsi="Tahoma" w:cs="Tahoma"/>
          <w:b/>
          <w:sz w:val="20"/>
          <w:szCs w:val="20"/>
        </w:rPr>
        <w:t>ALBO REGIONALE DELLE OPPORTUNITA’ COMPENSATIVE</w:t>
      </w:r>
    </w:p>
    <w:p w14:paraId="071C266B" w14:textId="77777777" w:rsidR="001B1AFA" w:rsidRPr="001B1AFA" w:rsidRDefault="001B1AFA" w:rsidP="001B1AFA">
      <w:pPr>
        <w:spacing w:after="200" w:line="240" w:lineRule="auto"/>
        <w:jc w:val="center"/>
        <w:rPr>
          <w:rFonts w:ascii="Tahoma" w:eastAsia="Calibri" w:hAnsi="Tahoma" w:cs="Tahoma"/>
          <w:b/>
          <w:sz w:val="18"/>
          <w:szCs w:val="18"/>
        </w:rPr>
      </w:pPr>
      <w:r w:rsidRPr="001B1AFA">
        <w:rPr>
          <w:rFonts w:ascii="Calibri" w:eastAsia="Calibri" w:hAnsi="Calibri" w:cs="Calibri"/>
          <w:i/>
          <w:iCs/>
          <w:sz w:val="18"/>
          <w:szCs w:val="18"/>
        </w:rPr>
        <w:t xml:space="preserve">(istituito con </w:t>
      </w:r>
      <w:proofErr w:type="spellStart"/>
      <w:r w:rsidRPr="001B1AFA">
        <w:rPr>
          <w:rFonts w:ascii="Calibri" w:eastAsia="Calibri" w:hAnsi="Calibri" w:cs="Calibri"/>
          <w:i/>
          <w:iCs/>
          <w:sz w:val="18"/>
          <w:szCs w:val="18"/>
        </w:rPr>
        <w:t>d.g.r</w:t>
      </w:r>
      <w:proofErr w:type="spellEnd"/>
      <w:r w:rsidRPr="001B1AFA">
        <w:rPr>
          <w:rFonts w:ascii="Calibri" w:eastAsia="Calibri" w:hAnsi="Calibri" w:cs="Calibri"/>
          <w:i/>
          <w:iCs/>
          <w:sz w:val="18"/>
          <w:szCs w:val="18"/>
        </w:rPr>
        <w:t>. XI/3490 del 05/08/</w:t>
      </w:r>
      <w:proofErr w:type="gramStart"/>
      <w:r w:rsidRPr="001B1AFA">
        <w:rPr>
          <w:rFonts w:ascii="Calibri" w:eastAsia="Calibri" w:hAnsi="Calibri" w:cs="Calibri"/>
          <w:i/>
          <w:iCs/>
          <w:sz w:val="18"/>
          <w:szCs w:val="18"/>
        </w:rPr>
        <w:t>2020 )</w:t>
      </w:r>
      <w:proofErr w:type="gramEnd"/>
    </w:p>
    <w:p w14:paraId="5DFA9A9B" w14:textId="77777777" w:rsidR="001B1AFA" w:rsidRPr="001B1AFA" w:rsidRDefault="001B1AFA" w:rsidP="001B1AFA">
      <w:pPr>
        <w:spacing w:after="200" w:line="240" w:lineRule="auto"/>
        <w:jc w:val="center"/>
        <w:rPr>
          <w:rFonts w:ascii="Tahoma" w:eastAsia="Calibri" w:hAnsi="Tahoma" w:cs="Tahoma"/>
          <w:b/>
          <w:sz w:val="20"/>
          <w:szCs w:val="20"/>
        </w:rPr>
      </w:pPr>
      <w:r w:rsidRPr="001B1AFA">
        <w:rPr>
          <w:rFonts w:ascii="Tahoma" w:eastAsia="Calibri" w:hAnsi="Tahoma" w:cs="Tahoma"/>
          <w:b/>
          <w:sz w:val="20"/>
          <w:szCs w:val="20"/>
        </w:rPr>
        <w:br/>
        <w:t>RICHIESTA DI ISCRIZIONE</w:t>
      </w:r>
    </w:p>
    <w:p w14:paraId="720A0DF0" w14:textId="77777777" w:rsidR="001B1AFA" w:rsidRPr="001B1AFA" w:rsidRDefault="001B1AFA" w:rsidP="001B1AFA">
      <w:pPr>
        <w:keepNext/>
        <w:spacing w:after="200" w:line="360" w:lineRule="auto"/>
        <w:jc w:val="both"/>
        <w:rPr>
          <w:rFonts w:ascii="Tahoma" w:eastAsia="Calibri" w:hAnsi="Tahoma" w:cs="Tahoma"/>
          <w:bCs/>
          <w:sz w:val="20"/>
          <w:szCs w:val="20"/>
        </w:rPr>
      </w:pPr>
      <w:r w:rsidRPr="001B1AFA">
        <w:rPr>
          <w:rFonts w:ascii="Tahoma" w:eastAsia="Calibri" w:hAnsi="Tahoma" w:cs="Tahoma"/>
          <w:b/>
          <w:sz w:val="20"/>
          <w:szCs w:val="20"/>
        </w:rPr>
        <w:t>Il/La sottoscritto/a</w:t>
      </w:r>
      <w:r w:rsidRPr="001B1AFA">
        <w:rPr>
          <w:rFonts w:ascii="Tahoma" w:eastAsia="Calibri" w:hAnsi="Tahoma" w:cs="Tahoma"/>
          <w:bCs/>
          <w:sz w:val="20"/>
          <w:szCs w:val="20"/>
        </w:rPr>
        <w:t>.</w:t>
      </w:r>
      <w:proofErr w:type="gramStart"/>
      <w:r w:rsidRPr="001B1AFA">
        <w:rPr>
          <w:rFonts w:ascii="Tahoma" w:eastAsia="Calibri" w:hAnsi="Tahoma" w:cs="Tahoma"/>
          <w:bCs/>
          <w:sz w:val="20"/>
          <w:szCs w:val="20"/>
        </w:rPr>
        <w:t>…….</w:t>
      </w:r>
      <w:proofErr w:type="gramEnd"/>
      <w:r w:rsidRPr="001B1AFA">
        <w:rPr>
          <w:rFonts w:ascii="Tahoma" w:eastAsia="Calibri" w:hAnsi="Tahoma" w:cs="Tahoma"/>
          <w:bCs/>
          <w:sz w:val="20"/>
          <w:szCs w:val="20"/>
        </w:rPr>
        <w:t>……………………………………</w:t>
      </w:r>
      <w:proofErr w:type="gramStart"/>
      <w:r w:rsidRPr="001B1AFA">
        <w:rPr>
          <w:rFonts w:ascii="Tahoma" w:eastAsia="Calibri" w:hAnsi="Tahoma" w:cs="Tahoma"/>
          <w:bCs/>
          <w:sz w:val="20"/>
          <w:szCs w:val="20"/>
        </w:rPr>
        <w:t>…….</w:t>
      </w:r>
      <w:proofErr w:type="gramEnd"/>
      <w:r w:rsidRPr="001B1AFA">
        <w:rPr>
          <w:rFonts w:ascii="Tahoma" w:eastAsia="Calibri" w:hAnsi="Tahoma" w:cs="Tahoma"/>
          <w:bCs/>
          <w:sz w:val="20"/>
          <w:szCs w:val="20"/>
        </w:rPr>
        <w:t xml:space="preserve">.……………………………………………………………………………. </w:t>
      </w:r>
      <w:r w:rsidRPr="001B1AFA">
        <w:rPr>
          <w:rFonts w:ascii="Tahoma" w:eastAsia="Calibri" w:hAnsi="Tahoma" w:cs="Tahoma"/>
          <w:bCs/>
          <w:sz w:val="20"/>
          <w:szCs w:val="20"/>
        </w:rPr>
        <w:br/>
        <w:t xml:space="preserve">nato/a </w:t>
      </w:r>
      <w:proofErr w:type="spellStart"/>
      <w:r w:rsidRPr="001B1AFA">
        <w:rPr>
          <w:rFonts w:ascii="Tahoma" w:eastAsia="Calibri" w:hAnsi="Tahoma" w:cs="Tahoma"/>
          <w:bCs/>
          <w:sz w:val="20"/>
          <w:szCs w:val="20"/>
        </w:rPr>
        <w:t>a</w:t>
      </w:r>
      <w:proofErr w:type="spellEnd"/>
      <w:r w:rsidRPr="001B1AFA">
        <w:rPr>
          <w:rFonts w:ascii="Tahoma" w:eastAsia="Calibri" w:hAnsi="Tahoma" w:cs="Tahoma"/>
          <w:bCs/>
          <w:sz w:val="20"/>
          <w:szCs w:val="20"/>
        </w:rPr>
        <w:t xml:space="preserve"> ………………………</w:t>
      </w:r>
      <w:proofErr w:type="gramStart"/>
      <w:r w:rsidRPr="001B1AFA">
        <w:rPr>
          <w:rFonts w:ascii="Tahoma" w:eastAsia="Calibri" w:hAnsi="Tahoma" w:cs="Tahoma"/>
          <w:bCs/>
          <w:sz w:val="20"/>
          <w:szCs w:val="20"/>
        </w:rPr>
        <w:t>…….</w:t>
      </w:r>
      <w:proofErr w:type="gramEnd"/>
      <w:r w:rsidRPr="001B1AFA">
        <w:rPr>
          <w:rFonts w:ascii="Tahoma" w:eastAsia="Calibri" w:hAnsi="Tahoma" w:cs="Tahoma"/>
          <w:bCs/>
          <w:sz w:val="20"/>
          <w:szCs w:val="20"/>
        </w:rPr>
        <w:t>.………………………il ……………………</w:t>
      </w:r>
      <w:proofErr w:type="gramStart"/>
      <w:r w:rsidRPr="001B1AFA">
        <w:rPr>
          <w:rFonts w:ascii="Tahoma" w:eastAsia="Calibri" w:hAnsi="Tahoma" w:cs="Tahoma"/>
          <w:bCs/>
          <w:sz w:val="20"/>
          <w:szCs w:val="20"/>
        </w:rPr>
        <w:t>…….</w:t>
      </w:r>
      <w:proofErr w:type="gramEnd"/>
      <w:r w:rsidRPr="001B1AFA">
        <w:rPr>
          <w:rFonts w:ascii="Tahoma" w:eastAsia="Calibri" w:hAnsi="Tahoma" w:cs="Tahoma"/>
          <w:bCs/>
          <w:sz w:val="20"/>
          <w:szCs w:val="20"/>
        </w:rPr>
        <w:t>, residente a ……………………………………</w:t>
      </w:r>
      <w:proofErr w:type="gramStart"/>
      <w:r w:rsidRPr="001B1AFA">
        <w:rPr>
          <w:rFonts w:ascii="Tahoma" w:eastAsia="Calibri" w:hAnsi="Tahoma" w:cs="Tahoma"/>
          <w:bCs/>
          <w:sz w:val="20"/>
          <w:szCs w:val="20"/>
        </w:rPr>
        <w:t>…….</w:t>
      </w:r>
      <w:proofErr w:type="gramEnd"/>
      <w:r w:rsidRPr="001B1AFA">
        <w:rPr>
          <w:rFonts w:ascii="Tahoma" w:eastAsia="Calibri" w:hAnsi="Tahoma" w:cs="Tahoma"/>
          <w:bCs/>
          <w:sz w:val="20"/>
          <w:szCs w:val="20"/>
        </w:rPr>
        <w:t>. in via/piazza</w:t>
      </w:r>
      <w:proofErr w:type="gramStart"/>
      <w:r w:rsidRPr="001B1AFA">
        <w:rPr>
          <w:rFonts w:ascii="Tahoma" w:eastAsia="Calibri" w:hAnsi="Tahoma" w:cs="Tahoma"/>
          <w:bCs/>
          <w:sz w:val="20"/>
          <w:szCs w:val="20"/>
        </w:rPr>
        <w:t xml:space="preserve"> .……..</w:t>
      </w:r>
      <w:proofErr w:type="gramEnd"/>
      <w:r w:rsidRPr="001B1AFA">
        <w:rPr>
          <w:rFonts w:ascii="Tahoma" w:eastAsia="Calibri" w:hAnsi="Tahoma" w:cs="Tahoma"/>
          <w:bCs/>
          <w:sz w:val="20"/>
          <w:szCs w:val="20"/>
        </w:rPr>
        <w:t>………………………………</w:t>
      </w:r>
      <w:proofErr w:type="gramStart"/>
      <w:r w:rsidRPr="001B1AFA">
        <w:rPr>
          <w:rFonts w:ascii="Tahoma" w:eastAsia="Calibri" w:hAnsi="Tahoma" w:cs="Tahoma"/>
          <w:bCs/>
          <w:sz w:val="20"/>
          <w:szCs w:val="20"/>
        </w:rPr>
        <w:t>…….</w:t>
      </w:r>
      <w:proofErr w:type="gramEnd"/>
      <w:r w:rsidRPr="001B1AFA">
        <w:rPr>
          <w:rFonts w:ascii="Tahoma" w:eastAsia="Calibri" w:hAnsi="Tahoma" w:cs="Tahoma"/>
          <w:bCs/>
          <w:sz w:val="20"/>
          <w:szCs w:val="20"/>
        </w:rPr>
        <w:t>.……………………………………</w:t>
      </w:r>
      <w:proofErr w:type="gramStart"/>
      <w:r w:rsidRPr="001B1AFA">
        <w:rPr>
          <w:rFonts w:ascii="Tahoma" w:eastAsia="Calibri" w:hAnsi="Tahoma" w:cs="Tahoma"/>
          <w:bCs/>
          <w:sz w:val="20"/>
          <w:szCs w:val="20"/>
        </w:rPr>
        <w:t>…….</w:t>
      </w:r>
      <w:proofErr w:type="gramEnd"/>
      <w:r w:rsidRPr="001B1AFA">
        <w:rPr>
          <w:rFonts w:ascii="Tahoma" w:eastAsia="Calibri" w:hAnsi="Tahoma" w:cs="Tahoma"/>
          <w:bCs/>
          <w:sz w:val="20"/>
          <w:szCs w:val="20"/>
        </w:rPr>
        <w:t>.Telefono ……</w:t>
      </w:r>
      <w:proofErr w:type="gramStart"/>
      <w:r w:rsidRPr="001B1AFA">
        <w:rPr>
          <w:rFonts w:ascii="Tahoma" w:eastAsia="Calibri" w:hAnsi="Tahoma" w:cs="Tahoma"/>
          <w:bCs/>
          <w:sz w:val="20"/>
          <w:szCs w:val="20"/>
        </w:rPr>
        <w:t>…….</w:t>
      </w:r>
      <w:proofErr w:type="gramEnd"/>
      <w:r w:rsidRPr="001B1AFA">
        <w:rPr>
          <w:rFonts w:ascii="Tahoma" w:eastAsia="Calibri" w:hAnsi="Tahoma" w:cs="Tahoma"/>
          <w:bCs/>
          <w:sz w:val="20"/>
          <w:szCs w:val="20"/>
        </w:rPr>
        <w:t xml:space="preserve">…………………………. Indirizzo </w:t>
      </w:r>
      <w:proofErr w:type="spellStart"/>
      <w:r w:rsidRPr="001B1AFA">
        <w:rPr>
          <w:rFonts w:ascii="Tahoma" w:eastAsia="Calibri" w:hAnsi="Tahoma" w:cs="Tahoma"/>
          <w:bCs/>
          <w:sz w:val="20"/>
          <w:szCs w:val="20"/>
        </w:rPr>
        <w:t>pec</w:t>
      </w:r>
      <w:proofErr w:type="spellEnd"/>
      <w:r w:rsidRPr="001B1AFA">
        <w:rPr>
          <w:rFonts w:ascii="Tahoma" w:eastAsia="Calibri" w:hAnsi="Tahoma" w:cs="Tahoma"/>
          <w:bCs/>
          <w:sz w:val="20"/>
          <w:szCs w:val="20"/>
        </w:rPr>
        <w:t xml:space="preserve"> ……………………………………………………………………………… Indirizzo mail ………………………………………….</w:t>
      </w:r>
    </w:p>
    <w:p w14:paraId="06C5A408" w14:textId="77777777" w:rsidR="001B1AFA" w:rsidRPr="001B1AFA" w:rsidRDefault="001B1AFA" w:rsidP="001B1AFA">
      <w:pPr>
        <w:keepNext/>
        <w:spacing w:after="200" w:line="360" w:lineRule="auto"/>
        <w:jc w:val="both"/>
        <w:rPr>
          <w:rFonts w:ascii="Tahoma" w:eastAsia="Calibri" w:hAnsi="Tahoma" w:cs="Tahoma"/>
          <w:bCs/>
          <w:sz w:val="20"/>
          <w:szCs w:val="20"/>
        </w:rPr>
      </w:pPr>
      <w:r w:rsidRPr="001B1AFA">
        <w:rPr>
          <w:rFonts w:ascii="Tahoma" w:eastAsia="Calibri" w:hAnsi="Tahoma" w:cs="Tahoma"/>
          <w:bCs/>
          <w:sz w:val="20"/>
          <w:szCs w:val="20"/>
        </w:rPr>
        <w:t>CODICE FISCALE ……………………………………………………………….</w:t>
      </w:r>
      <w:r w:rsidRPr="001B1AFA">
        <w:rPr>
          <w:rFonts w:ascii="Tahoma" w:eastAsia="Calibri" w:hAnsi="Tahoma" w:cs="Tahoma"/>
          <w:bCs/>
          <w:sz w:val="20"/>
          <w:szCs w:val="20"/>
        </w:rPr>
        <w:tab/>
      </w:r>
    </w:p>
    <w:p w14:paraId="6732737D" w14:textId="77777777" w:rsidR="001B1AFA" w:rsidRPr="001B1AFA" w:rsidRDefault="001B1AFA" w:rsidP="001B1AFA">
      <w:pPr>
        <w:keepNext/>
        <w:spacing w:after="200" w:line="240" w:lineRule="auto"/>
        <w:jc w:val="both"/>
        <w:rPr>
          <w:rFonts w:ascii="Tahoma" w:eastAsia="Calibri" w:hAnsi="Tahoma" w:cs="Tahoma"/>
          <w:bCs/>
          <w:sz w:val="20"/>
          <w:szCs w:val="20"/>
        </w:rPr>
      </w:pPr>
      <w:r w:rsidRPr="001B1AFA">
        <w:rPr>
          <w:rFonts w:ascii="Tahoma" w:eastAsia="Calibri" w:hAnsi="Tahoma" w:cs="Tahoma"/>
          <w:bCs/>
          <w:sz w:val="20"/>
          <w:szCs w:val="20"/>
        </w:rPr>
        <w:t>chiede l’iscrizione all’Albo regionale delle opportunità compensative della/e area/e</w:t>
      </w:r>
    </w:p>
    <w:p w14:paraId="15855F2D" w14:textId="77777777" w:rsidR="001B1AFA" w:rsidRPr="001B1AFA" w:rsidRDefault="001B1AFA" w:rsidP="001B1AFA">
      <w:pPr>
        <w:keepNext/>
        <w:numPr>
          <w:ilvl w:val="0"/>
          <w:numId w:val="24"/>
        </w:numPr>
        <w:spacing w:after="200" w:line="240" w:lineRule="auto"/>
        <w:contextualSpacing/>
        <w:jc w:val="both"/>
        <w:rPr>
          <w:rFonts w:ascii="Tahoma" w:eastAsia="Calibri" w:hAnsi="Tahoma" w:cs="Tahoma"/>
          <w:bCs/>
          <w:sz w:val="20"/>
          <w:szCs w:val="20"/>
        </w:rPr>
      </w:pPr>
      <w:r w:rsidRPr="001B1AFA">
        <w:rPr>
          <w:rFonts w:ascii="Tahoma" w:eastAsia="Calibri" w:hAnsi="Tahoma" w:cs="Tahoma"/>
          <w:bCs/>
          <w:sz w:val="20"/>
          <w:szCs w:val="20"/>
        </w:rPr>
        <w:t xml:space="preserve">di sua proprietà </w:t>
      </w:r>
    </w:p>
    <w:p w14:paraId="38A0EFE1" w14:textId="77777777" w:rsidR="001B1AFA" w:rsidRPr="001B1AFA" w:rsidRDefault="001B1AFA" w:rsidP="001B1AFA">
      <w:pPr>
        <w:keepNext/>
        <w:numPr>
          <w:ilvl w:val="0"/>
          <w:numId w:val="24"/>
        </w:numPr>
        <w:spacing w:after="200" w:line="240" w:lineRule="auto"/>
        <w:contextualSpacing/>
        <w:jc w:val="both"/>
        <w:rPr>
          <w:rFonts w:ascii="Tahoma" w:eastAsia="Calibri" w:hAnsi="Tahoma" w:cs="Tahoma"/>
          <w:bCs/>
          <w:sz w:val="20"/>
          <w:szCs w:val="20"/>
        </w:rPr>
      </w:pPr>
      <w:r w:rsidRPr="001B1AFA">
        <w:rPr>
          <w:rFonts w:ascii="Tahoma" w:eastAsia="Calibri" w:hAnsi="Tahoma" w:cs="Tahoma"/>
          <w:bCs/>
          <w:sz w:val="20"/>
          <w:szCs w:val="20"/>
        </w:rPr>
        <w:t>di sua conduzione come da fascicolo aziendale</w:t>
      </w:r>
    </w:p>
    <w:p w14:paraId="111F5CDD" w14:textId="77777777" w:rsidR="001B1AFA" w:rsidRPr="001B1AFA" w:rsidRDefault="001B1AFA" w:rsidP="001B1AFA">
      <w:pPr>
        <w:spacing w:after="200" w:line="240" w:lineRule="auto"/>
        <w:jc w:val="both"/>
        <w:rPr>
          <w:rFonts w:ascii="Tahoma" w:eastAsia="Calibri" w:hAnsi="Tahoma" w:cs="Tahoma"/>
          <w:b/>
          <w:sz w:val="20"/>
          <w:szCs w:val="20"/>
        </w:rPr>
      </w:pPr>
      <w:r w:rsidRPr="001B1AFA">
        <w:rPr>
          <w:rFonts w:ascii="Tahoma" w:eastAsia="Calibri" w:hAnsi="Tahoma" w:cs="Tahoma"/>
          <w:b/>
          <w:sz w:val="20"/>
          <w:szCs w:val="20"/>
        </w:rPr>
        <w:t>A tal fine dichiara che:</w:t>
      </w:r>
    </w:p>
    <w:p w14:paraId="7B3A40C1" w14:textId="77777777" w:rsidR="001B1AFA" w:rsidRPr="001B1AFA" w:rsidRDefault="001B1AFA" w:rsidP="001B1AFA">
      <w:pPr>
        <w:numPr>
          <w:ilvl w:val="0"/>
          <w:numId w:val="20"/>
        </w:numPr>
        <w:spacing w:after="200" w:line="240" w:lineRule="auto"/>
        <w:contextualSpacing/>
        <w:jc w:val="both"/>
        <w:rPr>
          <w:rFonts w:ascii="Tahoma" w:eastAsia="Calibri" w:hAnsi="Tahoma" w:cs="Tahoma"/>
          <w:b/>
          <w:sz w:val="20"/>
          <w:szCs w:val="20"/>
        </w:rPr>
      </w:pPr>
      <w:r w:rsidRPr="001B1AFA">
        <w:rPr>
          <w:rFonts w:ascii="Tahoma" w:eastAsia="Calibri" w:hAnsi="Tahoma" w:cs="Tahoma"/>
          <w:sz w:val="20"/>
          <w:szCs w:val="20"/>
          <w:lang w:eastAsia="it-IT"/>
        </w:rPr>
        <w:t>L’area/Le aree di cui ai dati catastali successivamente indicati è/sono:</w:t>
      </w:r>
    </w:p>
    <w:p w14:paraId="04D32E58" w14:textId="77777777" w:rsidR="001B1AFA" w:rsidRPr="001B1AFA" w:rsidRDefault="001B1AFA" w:rsidP="001B1AFA">
      <w:pPr>
        <w:numPr>
          <w:ilvl w:val="1"/>
          <w:numId w:val="21"/>
        </w:numPr>
        <w:spacing w:after="200" w:line="240" w:lineRule="auto"/>
        <w:contextualSpacing/>
        <w:jc w:val="both"/>
        <w:rPr>
          <w:rFonts w:ascii="Tahoma" w:eastAsia="Calibri" w:hAnsi="Tahoma" w:cs="Tahoma"/>
          <w:b/>
          <w:sz w:val="20"/>
          <w:szCs w:val="20"/>
        </w:rPr>
      </w:pPr>
      <w:r w:rsidRPr="001B1AFA">
        <w:rPr>
          <w:rFonts w:ascii="Tahoma" w:eastAsia="Calibri" w:hAnsi="Tahoma" w:cs="Tahoma"/>
          <w:sz w:val="20"/>
          <w:szCs w:val="20"/>
          <w:lang w:eastAsia="it-IT"/>
        </w:rPr>
        <w:t xml:space="preserve">di mia proprietà </w:t>
      </w:r>
    </w:p>
    <w:p w14:paraId="34A58DC2" w14:textId="77777777" w:rsidR="001B1AFA" w:rsidRPr="001B1AFA" w:rsidRDefault="001B1AFA" w:rsidP="001B1AFA">
      <w:pPr>
        <w:numPr>
          <w:ilvl w:val="1"/>
          <w:numId w:val="21"/>
        </w:numPr>
        <w:spacing w:after="200" w:line="240" w:lineRule="auto"/>
        <w:contextualSpacing/>
        <w:jc w:val="both"/>
        <w:rPr>
          <w:rFonts w:ascii="Tahoma" w:eastAsia="Calibri" w:hAnsi="Tahoma" w:cs="Tahoma"/>
          <w:b/>
          <w:sz w:val="20"/>
          <w:szCs w:val="20"/>
        </w:rPr>
      </w:pPr>
      <w:r w:rsidRPr="001B1AFA">
        <w:rPr>
          <w:rFonts w:ascii="Tahoma" w:eastAsia="Calibri" w:hAnsi="Tahoma" w:cs="Tahoma"/>
          <w:sz w:val="20"/>
          <w:szCs w:val="20"/>
          <w:lang w:eastAsia="it-IT"/>
        </w:rPr>
        <w:t>in godimento diritto reale diverso dalla proprietà quale concessione, contratto a titolo oneroso o gratuito, ecc., allegando l’</w:t>
      </w:r>
      <w:r w:rsidRPr="001B1AFA">
        <w:rPr>
          <w:rFonts w:ascii="Tahoma" w:eastAsia="Calibri" w:hAnsi="Tahoma" w:cs="Tahoma"/>
          <w:sz w:val="20"/>
          <w:szCs w:val="20"/>
        </w:rPr>
        <w:t>autorizzazione del proprietario all’esecuzione delle operazioni selvicolturali di seguito e negli allegati dettagliate</w:t>
      </w:r>
    </w:p>
    <w:p w14:paraId="4E3C1043" w14:textId="77777777" w:rsidR="001B1AFA" w:rsidRPr="001B1AFA" w:rsidRDefault="001B1AFA" w:rsidP="001B1AFA">
      <w:pPr>
        <w:spacing w:after="200" w:line="240" w:lineRule="auto"/>
        <w:ind w:left="1440"/>
        <w:contextualSpacing/>
        <w:jc w:val="both"/>
        <w:rPr>
          <w:rFonts w:ascii="Tahoma" w:eastAsia="Calibri" w:hAnsi="Tahoma" w:cs="Tahoma"/>
          <w:b/>
          <w:sz w:val="20"/>
          <w:szCs w:val="20"/>
        </w:rPr>
      </w:pPr>
    </w:p>
    <w:p w14:paraId="7148AA6F" w14:textId="77777777" w:rsidR="001B1AFA" w:rsidRPr="001B1AFA" w:rsidRDefault="001B1AFA" w:rsidP="001B1AFA">
      <w:pPr>
        <w:numPr>
          <w:ilvl w:val="0"/>
          <w:numId w:val="20"/>
        </w:numPr>
        <w:spacing w:after="200" w:line="240" w:lineRule="auto"/>
        <w:contextualSpacing/>
        <w:jc w:val="both"/>
        <w:rPr>
          <w:rFonts w:ascii="Tahoma" w:eastAsia="Calibri" w:hAnsi="Tahoma" w:cs="Tahoma"/>
          <w:bCs/>
          <w:sz w:val="20"/>
          <w:szCs w:val="20"/>
        </w:rPr>
      </w:pPr>
      <w:r w:rsidRPr="001B1AFA">
        <w:rPr>
          <w:rFonts w:ascii="Tahoma" w:eastAsia="Calibri" w:hAnsi="Tahoma" w:cs="Tahoma"/>
          <w:bCs/>
          <w:sz w:val="20"/>
          <w:szCs w:val="20"/>
        </w:rPr>
        <w:t>L’area/Le aree proposte è/sono idonee per l’iscrizione alle seguenti sezioni dell’Albo:</w:t>
      </w:r>
    </w:p>
    <w:p w14:paraId="0BBF6B33" w14:textId="77777777" w:rsidR="001B1AFA" w:rsidRPr="001B1AFA" w:rsidRDefault="001B1AFA" w:rsidP="001B1AFA">
      <w:pPr>
        <w:numPr>
          <w:ilvl w:val="0"/>
          <w:numId w:val="22"/>
        </w:numPr>
        <w:spacing w:after="200" w:line="240" w:lineRule="auto"/>
        <w:ind w:left="1134"/>
        <w:contextualSpacing/>
        <w:jc w:val="both"/>
        <w:rPr>
          <w:rFonts w:ascii="Tahoma" w:eastAsia="Calibri" w:hAnsi="Tahoma" w:cs="Tahoma"/>
          <w:sz w:val="20"/>
          <w:szCs w:val="20"/>
        </w:rPr>
      </w:pPr>
      <w:r w:rsidRPr="001B1AFA">
        <w:rPr>
          <w:rFonts w:ascii="Tahoma" w:eastAsia="Calibri" w:hAnsi="Tahoma" w:cs="Tahoma"/>
          <w:sz w:val="20"/>
          <w:szCs w:val="20"/>
        </w:rPr>
        <w:t>sezione A “</w:t>
      </w:r>
      <w:r w:rsidRPr="001B1AFA">
        <w:rPr>
          <w:rFonts w:ascii="Tahoma" w:eastAsia="Calibri" w:hAnsi="Tahoma" w:cs="Tahoma"/>
          <w:b/>
          <w:bCs/>
          <w:sz w:val="20"/>
          <w:szCs w:val="20"/>
        </w:rPr>
        <w:t>Imboschimento</w:t>
      </w:r>
      <w:r w:rsidRPr="001B1AFA">
        <w:rPr>
          <w:rFonts w:ascii="Tahoma" w:eastAsia="Calibri" w:hAnsi="Tahoma" w:cs="Tahoma"/>
          <w:sz w:val="20"/>
          <w:szCs w:val="20"/>
        </w:rPr>
        <w:t>”, per l’esecuzione di interventi di imboschimento sulle aree così contraddistinte: Comune di ………………</w:t>
      </w:r>
      <w:proofErr w:type="gramStart"/>
      <w:r w:rsidRPr="001B1AFA">
        <w:rPr>
          <w:rFonts w:ascii="Tahoma" w:eastAsia="Calibri" w:hAnsi="Tahoma" w:cs="Tahoma"/>
          <w:sz w:val="20"/>
          <w:szCs w:val="20"/>
        </w:rPr>
        <w:t>…….</w:t>
      </w:r>
      <w:proofErr w:type="gramEnd"/>
      <w:r w:rsidRPr="001B1AFA">
        <w:rPr>
          <w:rFonts w:ascii="Tahoma" w:eastAsia="Calibri" w:hAnsi="Tahoma" w:cs="Tahoma"/>
          <w:sz w:val="20"/>
          <w:szCs w:val="20"/>
        </w:rPr>
        <w:t>……………</w:t>
      </w:r>
      <w:proofErr w:type="gramStart"/>
      <w:r w:rsidRPr="001B1AFA">
        <w:rPr>
          <w:rFonts w:ascii="Tahoma" w:eastAsia="Calibri" w:hAnsi="Tahoma" w:cs="Tahoma"/>
          <w:sz w:val="20"/>
          <w:szCs w:val="20"/>
        </w:rPr>
        <w:t>…….</w:t>
      </w:r>
      <w:proofErr w:type="gramEnd"/>
      <w:r w:rsidRPr="001B1AFA">
        <w:rPr>
          <w:rFonts w:ascii="Tahoma" w:eastAsia="Calibri" w:hAnsi="Tahoma" w:cs="Tahoma"/>
          <w:sz w:val="20"/>
          <w:szCs w:val="20"/>
        </w:rPr>
        <w:t>…………</w:t>
      </w:r>
      <w:proofErr w:type="gramStart"/>
      <w:r w:rsidRPr="001B1AFA">
        <w:rPr>
          <w:rFonts w:ascii="Tahoma" w:eastAsia="Calibri" w:hAnsi="Tahoma" w:cs="Tahoma"/>
          <w:sz w:val="20"/>
          <w:szCs w:val="20"/>
        </w:rPr>
        <w:t>…….</w:t>
      </w:r>
      <w:proofErr w:type="gramEnd"/>
      <w:r w:rsidRPr="001B1AFA">
        <w:rPr>
          <w:rFonts w:ascii="Tahoma" w:eastAsia="Calibri" w:hAnsi="Tahoma" w:cs="Tahoma"/>
          <w:sz w:val="20"/>
          <w:szCs w:val="20"/>
        </w:rPr>
        <w:t>. Foglio</w:t>
      </w:r>
      <w:proofErr w:type="gramStart"/>
      <w:r w:rsidRPr="001B1AFA">
        <w:rPr>
          <w:rFonts w:ascii="Tahoma" w:eastAsia="Calibri" w:hAnsi="Tahoma" w:cs="Tahoma"/>
          <w:sz w:val="20"/>
          <w:szCs w:val="20"/>
        </w:rPr>
        <w:t xml:space="preserve"> ….…….</w:t>
      </w:r>
      <w:proofErr w:type="gramEnd"/>
      <w:r w:rsidRPr="001B1AFA">
        <w:rPr>
          <w:rFonts w:ascii="Tahoma" w:eastAsia="Calibri" w:hAnsi="Tahoma" w:cs="Tahoma"/>
          <w:sz w:val="20"/>
          <w:szCs w:val="20"/>
        </w:rPr>
        <w:t>. Mappale/i catastale/i ……………………</w:t>
      </w:r>
    </w:p>
    <w:p w14:paraId="49803534" w14:textId="77777777" w:rsidR="001B1AFA" w:rsidRPr="001B1AFA" w:rsidRDefault="001B1AFA" w:rsidP="001B1AFA">
      <w:pPr>
        <w:numPr>
          <w:ilvl w:val="0"/>
          <w:numId w:val="22"/>
        </w:numPr>
        <w:spacing w:after="200" w:line="240" w:lineRule="auto"/>
        <w:ind w:left="1134"/>
        <w:contextualSpacing/>
        <w:jc w:val="both"/>
        <w:rPr>
          <w:rFonts w:ascii="Tahoma" w:eastAsia="Calibri" w:hAnsi="Tahoma" w:cs="Tahoma"/>
          <w:sz w:val="20"/>
          <w:szCs w:val="20"/>
        </w:rPr>
      </w:pPr>
      <w:r w:rsidRPr="001B1AFA">
        <w:rPr>
          <w:rFonts w:ascii="Tahoma" w:eastAsia="Calibri" w:hAnsi="Tahoma" w:cs="Tahoma"/>
          <w:sz w:val="20"/>
          <w:szCs w:val="20"/>
        </w:rPr>
        <w:t>sezione B “</w:t>
      </w:r>
      <w:r w:rsidRPr="001B1AFA">
        <w:rPr>
          <w:rFonts w:ascii="Tahoma" w:eastAsia="Calibri" w:hAnsi="Tahoma" w:cs="Tahoma"/>
          <w:b/>
          <w:bCs/>
          <w:sz w:val="20"/>
          <w:szCs w:val="20"/>
        </w:rPr>
        <w:t>Miglioramenti boschivi</w:t>
      </w:r>
      <w:r w:rsidRPr="001B1AFA">
        <w:rPr>
          <w:rFonts w:ascii="Tahoma" w:eastAsia="Calibri" w:hAnsi="Tahoma" w:cs="Tahoma"/>
          <w:sz w:val="20"/>
          <w:szCs w:val="20"/>
        </w:rPr>
        <w:t xml:space="preserve">”, per l’esecuzione di attività selvicolturali nei boschi presenti sulle aree così contraddistinte: Comune di </w:t>
      </w:r>
      <w:proofErr w:type="gramStart"/>
      <w:r w:rsidRPr="001B1AFA">
        <w:rPr>
          <w:rFonts w:ascii="Tahoma" w:eastAsia="Calibri" w:hAnsi="Tahoma" w:cs="Tahoma"/>
          <w:sz w:val="20"/>
          <w:szCs w:val="20"/>
        </w:rPr>
        <w:t>…….</w:t>
      </w:r>
      <w:proofErr w:type="gramEnd"/>
      <w:r w:rsidRPr="001B1AFA">
        <w:rPr>
          <w:rFonts w:ascii="Tahoma" w:eastAsia="Calibri" w:hAnsi="Tahoma" w:cs="Tahoma"/>
          <w:sz w:val="20"/>
          <w:szCs w:val="20"/>
        </w:rPr>
        <w:t xml:space="preserve">…………………………………………. Foglio </w:t>
      </w:r>
      <w:proofErr w:type="gramStart"/>
      <w:r w:rsidRPr="001B1AFA">
        <w:rPr>
          <w:rFonts w:ascii="Tahoma" w:eastAsia="Calibri" w:hAnsi="Tahoma" w:cs="Tahoma"/>
          <w:sz w:val="20"/>
          <w:szCs w:val="20"/>
        </w:rPr>
        <w:t>…….</w:t>
      </w:r>
      <w:proofErr w:type="gramEnd"/>
      <w:r w:rsidRPr="001B1AFA">
        <w:rPr>
          <w:rFonts w:ascii="Tahoma" w:eastAsia="Calibri" w:hAnsi="Tahoma" w:cs="Tahoma"/>
          <w:sz w:val="20"/>
          <w:szCs w:val="20"/>
        </w:rPr>
        <w:t>. Mappale/i catastale/i ………………….</w:t>
      </w:r>
    </w:p>
    <w:p w14:paraId="5685F623" w14:textId="77777777" w:rsidR="001B1AFA" w:rsidRPr="001B1AFA" w:rsidRDefault="001B1AFA" w:rsidP="001B1AFA">
      <w:pPr>
        <w:numPr>
          <w:ilvl w:val="0"/>
          <w:numId w:val="22"/>
        </w:numPr>
        <w:spacing w:after="200" w:line="240" w:lineRule="auto"/>
        <w:ind w:left="1134"/>
        <w:contextualSpacing/>
        <w:jc w:val="both"/>
        <w:rPr>
          <w:rFonts w:ascii="Tahoma" w:eastAsia="Calibri" w:hAnsi="Tahoma" w:cs="Tahoma"/>
          <w:sz w:val="20"/>
          <w:szCs w:val="20"/>
        </w:rPr>
      </w:pPr>
      <w:r w:rsidRPr="001B1AFA">
        <w:rPr>
          <w:rFonts w:ascii="Tahoma" w:eastAsia="Calibri" w:hAnsi="Tahoma" w:cs="Tahoma"/>
          <w:sz w:val="20"/>
          <w:szCs w:val="20"/>
        </w:rPr>
        <w:t>sezione C “</w:t>
      </w:r>
      <w:r w:rsidRPr="001B1AFA">
        <w:rPr>
          <w:rFonts w:ascii="Tahoma" w:eastAsia="Calibri" w:hAnsi="Tahoma" w:cs="Tahoma"/>
          <w:b/>
          <w:bCs/>
          <w:sz w:val="20"/>
          <w:szCs w:val="20"/>
        </w:rPr>
        <w:t>Sistemazioni Idraulico Forestali</w:t>
      </w:r>
      <w:r w:rsidRPr="001B1AFA">
        <w:rPr>
          <w:rFonts w:ascii="Tahoma" w:eastAsia="Calibri" w:hAnsi="Tahoma" w:cs="Tahoma"/>
          <w:sz w:val="20"/>
          <w:szCs w:val="20"/>
        </w:rPr>
        <w:t>”, per l’esecuzione di opere di sistemazione idraulico forestali sulle aree così contraddistinte: Comune di</w:t>
      </w:r>
      <w:proofErr w:type="gramStart"/>
      <w:r w:rsidRPr="001B1AFA">
        <w:rPr>
          <w:rFonts w:ascii="Tahoma" w:eastAsia="Calibri" w:hAnsi="Tahoma" w:cs="Tahoma"/>
          <w:sz w:val="20"/>
          <w:szCs w:val="20"/>
        </w:rPr>
        <w:t xml:space="preserve"> .…</w:t>
      </w:r>
      <w:proofErr w:type="gramEnd"/>
      <w:r w:rsidRPr="001B1AFA">
        <w:rPr>
          <w:rFonts w:ascii="Tahoma" w:eastAsia="Calibri" w:hAnsi="Tahoma" w:cs="Tahoma"/>
          <w:sz w:val="20"/>
          <w:szCs w:val="20"/>
        </w:rPr>
        <w:t xml:space="preserve">……………………………………… Foglio </w:t>
      </w:r>
      <w:proofErr w:type="gramStart"/>
      <w:r w:rsidRPr="001B1AFA">
        <w:rPr>
          <w:rFonts w:ascii="Tahoma" w:eastAsia="Calibri" w:hAnsi="Tahoma" w:cs="Tahoma"/>
          <w:sz w:val="20"/>
          <w:szCs w:val="20"/>
        </w:rPr>
        <w:t>…….</w:t>
      </w:r>
      <w:proofErr w:type="gramEnd"/>
      <w:r w:rsidRPr="001B1AFA">
        <w:rPr>
          <w:rFonts w:ascii="Tahoma" w:eastAsia="Calibri" w:hAnsi="Tahoma" w:cs="Tahoma"/>
          <w:sz w:val="20"/>
          <w:szCs w:val="20"/>
        </w:rPr>
        <w:t>. Mappale/i catastale/i ………………………….</w:t>
      </w:r>
    </w:p>
    <w:p w14:paraId="6C408C48" w14:textId="77777777" w:rsidR="001B1AFA" w:rsidRPr="001B1AFA" w:rsidRDefault="001B1AFA" w:rsidP="001B1AFA">
      <w:pPr>
        <w:numPr>
          <w:ilvl w:val="0"/>
          <w:numId w:val="22"/>
        </w:numPr>
        <w:spacing w:after="200" w:line="240" w:lineRule="auto"/>
        <w:ind w:left="1134"/>
        <w:contextualSpacing/>
        <w:jc w:val="both"/>
        <w:rPr>
          <w:rFonts w:ascii="Tahoma" w:eastAsia="Calibri" w:hAnsi="Tahoma" w:cs="Tahoma"/>
          <w:sz w:val="20"/>
          <w:szCs w:val="20"/>
        </w:rPr>
      </w:pPr>
      <w:r w:rsidRPr="001B1AFA">
        <w:rPr>
          <w:rFonts w:ascii="Tahoma" w:eastAsia="Calibri" w:hAnsi="Tahoma" w:cs="Tahoma"/>
          <w:sz w:val="20"/>
          <w:szCs w:val="20"/>
        </w:rPr>
        <w:t>sezione D “</w:t>
      </w:r>
      <w:r w:rsidRPr="001B1AFA">
        <w:rPr>
          <w:rFonts w:ascii="Tahoma" w:eastAsia="Calibri" w:hAnsi="Tahoma" w:cs="Tahoma"/>
          <w:b/>
          <w:bCs/>
          <w:sz w:val="20"/>
          <w:szCs w:val="20"/>
        </w:rPr>
        <w:t>Viabilità agro-</w:t>
      </w:r>
      <w:proofErr w:type="spellStart"/>
      <w:r w:rsidRPr="001B1AFA">
        <w:rPr>
          <w:rFonts w:ascii="Tahoma" w:eastAsia="Calibri" w:hAnsi="Tahoma" w:cs="Tahoma"/>
          <w:b/>
          <w:bCs/>
          <w:sz w:val="20"/>
          <w:szCs w:val="20"/>
        </w:rPr>
        <w:t>silvo</w:t>
      </w:r>
      <w:proofErr w:type="spellEnd"/>
      <w:r w:rsidRPr="001B1AFA">
        <w:rPr>
          <w:rFonts w:ascii="Tahoma" w:eastAsia="Calibri" w:hAnsi="Tahoma" w:cs="Tahoma"/>
          <w:b/>
          <w:bCs/>
          <w:sz w:val="20"/>
          <w:szCs w:val="20"/>
        </w:rPr>
        <w:t>-pastorale</w:t>
      </w:r>
      <w:r w:rsidRPr="001B1AFA">
        <w:rPr>
          <w:rFonts w:ascii="Tahoma" w:eastAsia="Calibri" w:hAnsi="Tahoma" w:cs="Tahoma"/>
          <w:sz w:val="20"/>
          <w:szCs w:val="20"/>
        </w:rPr>
        <w:t>”, per l’esecuzione di interventi finalizzati alla realizzazione di nuovi tracciati VASP o alla manutenzione straordinaria di tracciati esistenti sulle aree così contraddistinte: Comune di</w:t>
      </w:r>
      <w:proofErr w:type="gramStart"/>
      <w:r w:rsidRPr="001B1AFA">
        <w:rPr>
          <w:rFonts w:ascii="Tahoma" w:eastAsia="Calibri" w:hAnsi="Tahoma" w:cs="Tahoma"/>
          <w:sz w:val="20"/>
          <w:szCs w:val="20"/>
        </w:rPr>
        <w:t xml:space="preserve"> ….</w:t>
      </w:r>
      <w:proofErr w:type="gramEnd"/>
      <w:r w:rsidRPr="001B1AFA">
        <w:rPr>
          <w:rFonts w:ascii="Tahoma" w:eastAsia="Calibri" w:hAnsi="Tahoma" w:cs="Tahoma"/>
          <w:sz w:val="20"/>
          <w:szCs w:val="20"/>
        </w:rPr>
        <w:t>.…………</w:t>
      </w:r>
      <w:proofErr w:type="gramStart"/>
      <w:r w:rsidRPr="001B1AFA">
        <w:rPr>
          <w:rFonts w:ascii="Tahoma" w:eastAsia="Calibri" w:hAnsi="Tahoma" w:cs="Tahoma"/>
          <w:sz w:val="20"/>
          <w:szCs w:val="20"/>
        </w:rPr>
        <w:t>…….</w:t>
      </w:r>
      <w:proofErr w:type="gramEnd"/>
      <w:r w:rsidRPr="001B1AFA">
        <w:rPr>
          <w:rFonts w:ascii="Tahoma" w:eastAsia="Calibri" w:hAnsi="Tahoma" w:cs="Tahoma"/>
          <w:sz w:val="20"/>
          <w:szCs w:val="20"/>
        </w:rPr>
        <w:t>……………………………………………. Foglio</w:t>
      </w:r>
      <w:proofErr w:type="gramStart"/>
      <w:r w:rsidRPr="001B1AFA">
        <w:rPr>
          <w:rFonts w:ascii="Tahoma" w:eastAsia="Calibri" w:hAnsi="Tahoma" w:cs="Tahoma"/>
          <w:sz w:val="20"/>
          <w:szCs w:val="20"/>
        </w:rPr>
        <w:t xml:space="preserve"> .…</w:t>
      </w:r>
      <w:proofErr w:type="gramEnd"/>
      <w:r w:rsidRPr="001B1AFA">
        <w:rPr>
          <w:rFonts w:ascii="Tahoma" w:eastAsia="Calibri" w:hAnsi="Tahoma" w:cs="Tahoma"/>
          <w:sz w:val="20"/>
          <w:szCs w:val="20"/>
        </w:rPr>
        <w:t>… Mappale/i catastale/i …………………</w:t>
      </w:r>
    </w:p>
    <w:p w14:paraId="035291C2" w14:textId="77777777" w:rsidR="001B1AFA" w:rsidRPr="001B1AFA" w:rsidRDefault="001B1AFA" w:rsidP="001B1AFA">
      <w:pPr>
        <w:spacing w:after="200" w:line="240" w:lineRule="auto"/>
        <w:ind w:left="720"/>
        <w:contextualSpacing/>
        <w:jc w:val="both"/>
        <w:rPr>
          <w:rFonts w:ascii="Tahoma" w:eastAsia="Calibri" w:hAnsi="Tahoma" w:cs="Tahoma"/>
          <w:b/>
          <w:sz w:val="20"/>
          <w:szCs w:val="20"/>
        </w:rPr>
      </w:pPr>
    </w:p>
    <w:p w14:paraId="11AE6CA9" w14:textId="77777777" w:rsidR="001B1AFA" w:rsidRPr="001B1AFA" w:rsidRDefault="001B1AFA" w:rsidP="001B1AFA">
      <w:pPr>
        <w:spacing w:after="200" w:line="240" w:lineRule="auto"/>
        <w:jc w:val="both"/>
        <w:rPr>
          <w:rFonts w:ascii="Tahoma" w:eastAsia="Calibri" w:hAnsi="Tahoma" w:cs="Tahoma"/>
          <w:b/>
          <w:sz w:val="20"/>
          <w:szCs w:val="20"/>
        </w:rPr>
      </w:pPr>
      <w:r w:rsidRPr="001B1AFA">
        <w:rPr>
          <w:rFonts w:ascii="Tahoma" w:eastAsia="Calibri" w:hAnsi="Tahoma" w:cs="Tahoma"/>
          <w:b/>
          <w:sz w:val="20"/>
          <w:szCs w:val="20"/>
        </w:rPr>
        <w:t>Allego alla richiesta:</w:t>
      </w:r>
    </w:p>
    <w:p w14:paraId="6B8B572D" w14:textId="77777777" w:rsidR="001B1AFA" w:rsidRPr="001B1AFA" w:rsidRDefault="001B1AFA" w:rsidP="001B1AFA">
      <w:pPr>
        <w:numPr>
          <w:ilvl w:val="0"/>
          <w:numId w:val="23"/>
        </w:numPr>
        <w:spacing w:after="200" w:line="240" w:lineRule="auto"/>
        <w:ind w:right="140"/>
        <w:contextualSpacing/>
        <w:jc w:val="both"/>
        <w:rPr>
          <w:rFonts w:ascii="Tahoma" w:eastAsia="Calibri" w:hAnsi="Tahoma" w:cs="Tahoma"/>
          <w:sz w:val="20"/>
          <w:szCs w:val="20"/>
        </w:rPr>
      </w:pPr>
      <w:r w:rsidRPr="001B1AFA">
        <w:rPr>
          <w:rFonts w:ascii="Tahoma" w:eastAsia="Calibri" w:hAnsi="Tahoma" w:cs="Tahoma"/>
          <w:sz w:val="20"/>
          <w:szCs w:val="20"/>
        </w:rPr>
        <w:lastRenderedPageBreak/>
        <w:t>cartografia in formato vettoriale (poligoni digitali in formato “</w:t>
      </w:r>
      <w:proofErr w:type="spellStart"/>
      <w:r w:rsidRPr="001B1AFA">
        <w:rPr>
          <w:rFonts w:ascii="Tahoma" w:eastAsia="Calibri" w:hAnsi="Tahoma" w:cs="Tahoma"/>
          <w:i/>
          <w:iCs/>
          <w:sz w:val="20"/>
          <w:szCs w:val="20"/>
        </w:rPr>
        <w:t>shapefile</w:t>
      </w:r>
      <w:proofErr w:type="spellEnd"/>
      <w:r w:rsidRPr="001B1AFA">
        <w:rPr>
          <w:rFonts w:ascii="Tahoma" w:eastAsia="Calibri" w:hAnsi="Tahoma" w:cs="Tahoma"/>
          <w:sz w:val="20"/>
          <w:szCs w:val="20"/>
        </w:rPr>
        <w:t>”) con coordinate in sistema geodetico UTM32N/WGS84, indicante l’area proposta, (</w:t>
      </w:r>
      <w:r w:rsidRPr="001B1AFA">
        <w:rPr>
          <w:rFonts w:ascii="Tahoma" w:eastAsia="Calibri" w:hAnsi="Tahoma" w:cs="Tahoma"/>
          <w:sz w:val="20"/>
          <w:szCs w:val="20"/>
          <w:u w:val="single"/>
        </w:rPr>
        <w:t>in alternativa</w:t>
      </w:r>
      <w:r w:rsidRPr="001B1AFA">
        <w:rPr>
          <w:rFonts w:ascii="Tahoma" w:eastAsia="Calibri" w:hAnsi="Tahoma" w:cs="Tahoma"/>
          <w:sz w:val="20"/>
          <w:szCs w:val="20"/>
        </w:rPr>
        <w:t>) estratto di mappa catastale e individuazione sulla CTR degli ambiti sottoponibili ad attività selvicolturali e/o imboschimenti;</w:t>
      </w:r>
    </w:p>
    <w:p w14:paraId="5B9C4AA3" w14:textId="77777777" w:rsidR="001B1AFA" w:rsidRPr="001B1AFA" w:rsidRDefault="001B1AFA" w:rsidP="001B1AFA">
      <w:pPr>
        <w:numPr>
          <w:ilvl w:val="0"/>
          <w:numId w:val="23"/>
        </w:numPr>
        <w:spacing w:after="200" w:line="240" w:lineRule="auto"/>
        <w:ind w:right="140"/>
        <w:contextualSpacing/>
        <w:jc w:val="both"/>
        <w:rPr>
          <w:rFonts w:ascii="Tahoma" w:eastAsia="Calibri" w:hAnsi="Tahoma" w:cs="Tahoma"/>
          <w:sz w:val="20"/>
          <w:szCs w:val="20"/>
        </w:rPr>
      </w:pPr>
      <w:r w:rsidRPr="001B1AFA">
        <w:rPr>
          <w:rFonts w:ascii="Tahoma" w:eastAsia="Calibri" w:hAnsi="Tahoma" w:cs="Tahoma"/>
          <w:sz w:val="20"/>
          <w:szCs w:val="20"/>
        </w:rPr>
        <w:t>una breve relazione che riassume le caratteristiche dei terreni proposti, indicante la superficie dell’area proposta ed una descrizione dello stato dei luoghi con materiale fotografico a colori georeferenziato/ non georeferenziato che attesta lo stato dei luoghi descritto;</w:t>
      </w:r>
    </w:p>
    <w:p w14:paraId="15E841A2" w14:textId="77777777" w:rsidR="001B1AFA" w:rsidRPr="001B1AFA" w:rsidRDefault="001B1AFA" w:rsidP="001B1AFA">
      <w:pPr>
        <w:numPr>
          <w:ilvl w:val="0"/>
          <w:numId w:val="23"/>
        </w:numPr>
        <w:spacing w:after="200" w:line="240" w:lineRule="auto"/>
        <w:ind w:right="140"/>
        <w:contextualSpacing/>
        <w:jc w:val="both"/>
        <w:rPr>
          <w:rFonts w:ascii="Tahoma" w:eastAsia="Calibri" w:hAnsi="Tahoma" w:cs="Tahoma"/>
          <w:sz w:val="20"/>
          <w:szCs w:val="20"/>
        </w:rPr>
      </w:pPr>
      <w:r w:rsidRPr="001B1AFA">
        <w:rPr>
          <w:rFonts w:ascii="Tahoma" w:eastAsia="Calibri" w:hAnsi="Tahoma" w:cs="Tahoma"/>
          <w:sz w:val="20"/>
          <w:szCs w:val="20"/>
        </w:rPr>
        <w:t>una breve indicazione dei lavori necessari a giudizio del richiedente, fatte salve le precisazioni di cui al punto successivo;</w:t>
      </w:r>
    </w:p>
    <w:p w14:paraId="0A2AA558" w14:textId="343020B1" w:rsidR="001B1AFA" w:rsidRDefault="001B1AFA" w:rsidP="001B1AFA">
      <w:pPr>
        <w:numPr>
          <w:ilvl w:val="0"/>
          <w:numId w:val="23"/>
        </w:numPr>
        <w:spacing w:after="200" w:line="240" w:lineRule="auto"/>
        <w:contextualSpacing/>
        <w:jc w:val="both"/>
        <w:rPr>
          <w:rFonts w:ascii="Tahoma" w:eastAsia="Calibri" w:hAnsi="Tahoma" w:cs="Tahoma"/>
          <w:sz w:val="20"/>
          <w:szCs w:val="20"/>
        </w:rPr>
      </w:pPr>
      <w:r w:rsidRPr="001B1AFA">
        <w:rPr>
          <w:rFonts w:ascii="Tahoma" w:eastAsia="Calibri" w:hAnsi="Tahoma" w:cs="Tahoma"/>
          <w:sz w:val="20"/>
          <w:szCs w:val="20"/>
        </w:rPr>
        <w:t>per le aree destinabili agli interventi di cui agli interventi delle sezioni b), c), d) su indicate, la descrizione dei lavori e la stima sommaria dei costi, desunti dai costi standard del prezzario forestale regionale in corso di validità.</w:t>
      </w:r>
    </w:p>
    <w:p w14:paraId="3562E76A" w14:textId="77777777" w:rsidR="00D11AEE" w:rsidRPr="001B1AFA" w:rsidRDefault="00D11AEE" w:rsidP="00D11AEE">
      <w:pPr>
        <w:spacing w:after="200" w:line="240" w:lineRule="auto"/>
        <w:contextualSpacing/>
        <w:jc w:val="both"/>
        <w:rPr>
          <w:rFonts w:ascii="Tahoma" w:eastAsia="Calibri" w:hAnsi="Tahoma" w:cs="Tahoma"/>
          <w:sz w:val="20"/>
          <w:szCs w:val="20"/>
        </w:rPr>
      </w:pPr>
    </w:p>
    <w:p w14:paraId="2115CB01" w14:textId="77777777" w:rsidR="001B1AFA" w:rsidRPr="001B1AFA" w:rsidRDefault="001B1AFA" w:rsidP="001B1AFA">
      <w:pPr>
        <w:spacing w:line="240" w:lineRule="auto"/>
        <w:ind w:left="360" w:right="140"/>
        <w:jc w:val="both"/>
        <w:rPr>
          <w:rFonts w:ascii="Tahoma" w:eastAsia="Calibri" w:hAnsi="Tahoma" w:cs="Tahoma"/>
          <w:b/>
          <w:bCs/>
          <w:sz w:val="20"/>
          <w:szCs w:val="20"/>
        </w:rPr>
      </w:pPr>
      <w:r w:rsidRPr="001B1AFA">
        <w:rPr>
          <w:rFonts w:ascii="Tahoma" w:eastAsia="Calibri" w:hAnsi="Tahoma" w:cs="Tahoma"/>
          <w:b/>
          <w:bCs/>
          <w:sz w:val="20"/>
          <w:szCs w:val="20"/>
        </w:rPr>
        <w:t>Dichiaro inoltre che:</w:t>
      </w:r>
    </w:p>
    <w:p w14:paraId="5C19BB61" w14:textId="77777777" w:rsidR="001B1AFA" w:rsidRPr="001B1AFA" w:rsidRDefault="001B1AFA" w:rsidP="001B1AFA">
      <w:pPr>
        <w:spacing w:line="240" w:lineRule="auto"/>
        <w:ind w:left="360" w:right="140"/>
        <w:jc w:val="both"/>
        <w:rPr>
          <w:rFonts w:ascii="Tahoma" w:eastAsia="Calibri" w:hAnsi="Tahoma" w:cs="Tahoma"/>
          <w:sz w:val="20"/>
          <w:szCs w:val="20"/>
        </w:rPr>
      </w:pPr>
      <w:r w:rsidRPr="001B1AFA">
        <w:rPr>
          <w:rFonts w:ascii="Tahoma" w:eastAsia="Calibri" w:hAnsi="Tahoma" w:cs="Tahoma"/>
          <w:sz w:val="20"/>
          <w:szCs w:val="20"/>
        </w:rPr>
        <w:t>le aree proposte per l’iscrizione sono pienamente disponibili, prive di ipoteche, mutui, servitù, vincoli normativi e di previgenti obblighi compensativi, impegni correlati a contributi comunitari, nazionali/regionali e ordini di ripristino conseguenti a violazioni in materia forestale.</w:t>
      </w:r>
    </w:p>
    <w:p w14:paraId="62366628" w14:textId="77777777" w:rsidR="001B1AFA" w:rsidRPr="001B1AFA" w:rsidRDefault="001B1AFA" w:rsidP="001B1AFA">
      <w:pPr>
        <w:spacing w:line="240" w:lineRule="auto"/>
        <w:ind w:left="360" w:right="140"/>
        <w:jc w:val="both"/>
        <w:rPr>
          <w:rFonts w:ascii="Tahoma" w:eastAsia="Calibri" w:hAnsi="Tahoma" w:cs="Tahoma"/>
          <w:sz w:val="20"/>
          <w:szCs w:val="20"/>
        </w:rPr>
      </w:pPr>
    </w:p>
    <w:p w14:paraId="5BF9F847" w14:textId="77777777" w:rsidR="001B1AFA" w:rsidRPr="001B1AFA" w:rsidRDefault="001B1AFA" w:rsidP="001B1AFA">
      <w:pPr>
        <w:spacing w:line="240" w:lineRule="auto"/>
        <w:ind w:left="7088" w:right="140"/>
        <w:contextualSpacing/>
        <w:jc w:val="both"/>
        <w:rPr>
          <w:rFonts w:ascii="Tahoma" w:eastAsia="Calibri" w:hAnsi="Tahoma" w:cs="Tahoma"/>
          <w:sz w:val="20"/>
          <w:szCs w:val="20"/>
        </w:rPr>
      </w:pPr>
    </w:p>
    <w:p w14:paraId="1FB69D47" w14:textId="77777777" w:rsidR="001B1AFA" w:rsidRPr="001B1AFA" w:rsidRDefault="001B1AFA" w:rsidP="001B1AFA">
      <w:pPr>
        <w:spacing w:line="240" w:lineRule="auto"/>
        <w:ind w:left="6372" w:right="140" w:firstLine="708"/>
        <w:jc w:val="both"/>
        <w:rPr>
          <w:rFonts w:ascii="Tahoma" w:eastAsia="Calibri" w:hAnsi="Tahoma" w:cs="Tahoma"/>
          <w:sz w:val="20"/>
          <w:szCs w:val="20"/>
        </w:rPr>
      </w:pPr>
      <w:r w:rsidRPr="001B1AFA">
        <w:rPr>
          <w:rFonts w:ascii="Tahoma" w:eastAsia="Calibri" w:hAnsi="Tahoma" w:cs="Tahoma"/>
          <w:sz w:val="20"/>
          <w:szCs w:val="20"/>
        </w:rPr>
        <w:t xml:space="preserve"> (Luogo e data)</w:t>
      </w:r>
    </w:p>
    <w:p w14:paraId="3BBC6C55" w14:textId="77777777" w:rsidR="001B1AFA" w:rsidRPr="001B1AFA" w:rsidRDefault="001B1AFA" w:rsidP="001B1AFA">
      <w:pPr>
        <w:spacing w:line="240" w:lineRule="auto"/>
        <w:ind w:left="7088" w:right="140"/>
        <w:contextualSpacing/>
        <w:jc w:val="both"/>
        <w:rPr>
          <w:rFonts w:ascii="Tahoma" w:eastAsia="Calibri" w:hAnsi="Tahoma" w:cs="Tahoma"/>
          <w:sz w:val="20"/>
          <w:szCs w:val="20"/>
        </w:rPr>
      </w:pPr>
      <w:r w:rsidRPr="001B1AFA">
        <w:rPr>
          <w:rFonts w:ascii="Tahoma" w:eastAsia="Calibri" w:hAnsi="Tahoma" w:cs="Tahoma"/>
          <w:sz w:val="20"/>
          <w:szCs w:val="20"/>
        </w:rPr>
        <w:t xml:space="preserve"> (Firma)</w:t>
      </w:r>
    </w:p>
    <w:p w14:paraId="4694D3EB" w14:textId="77777777" w:rsidR="001B1AFA" w:rsidRPr="001B1AFA" w:rsidRDefault="001B1AFA" w:rsidP="001B1AFA">
      <w:pPr>
        <w:spacing w:line="240" w:lineRule="auto"/>
        <w:ind w:left="7088" w:right="140"/>
        <w:contextualSpacing/>
        <w:jc w:val="both"/>
        <w:rPr>
          <w:rFonts w:ascii="Tahoma" w:eastAsia="Calibri" w:hAnsi="Tahoma" w:cs="Tahoma"/>
          <w:sz w:val="20"/>
          <w:szCs w:val="20"/>
        </w:rPr>
      </w:pPr>
    </w:p>
    <w:p w14:paraId="7D8D5ADC" w14:textId="0C43062B" w:rsidR="00314963" w:rsidRDefault="00314963">
      <w:pPr>
        <w:rPr>
          <w:rFonts w:cstheme="minorHAnsi"/>
        </w:rPr>
      </w:pPr>
      <w:r>
        <w:rPr>
          <w:rFonts w:cstheme="minorHAnsi"/>
        </w:rPr>
        <w:br w:type="page"/>
      </w:r>
    </w:p>
    <w:p w14:paraId="50B0B77F" w14:textId="77777777" w:rsidR="00314963" w:rsidRPr="009E0DDC" w:rsidRDefault="00314963" w:rsidP="00314963">
      <w:pPr>
        <w:spacing w:after="0" w:line="240" w:lineRule="auto"/>
        <w:ind w:left="259" w:right="133"/>
        <w:rPr>
          <w:rFonts w:ascii="Century Gothic" w:eastAsia="Calibri" w:hAnsi="Century Gothic" w:cs="Tw Cen MT"/>
          <w:b/>
          <w:i/>
          <w:sz w:val="20"/>
          <w:szCs w:val="20"/>
          <w:lang w:eastAsia="it-IT"/>
        </w:rPr>
      </w:pPr>
    </w:p>
    <w:p w14:paraId="267C71CF" w14:textId="77777777" w:rsidR="00314963" w:rsidRPr="009E0DDC" w:rsidRDefault="00314963" w:rsidP="00314963">
      <w:pPr>
        <w:spacing w:after="0"/>
        <w:ind w:left="143"/>
        <w:jc w:val="center"/>
        <w:rPr>
          <w:rFonts w:ascii="Arial" w:eastAsia="Arial" w:hAnsi="Arial" w:cs="Arial"/>
          <w:color w:val="000000"/>
          <w:sz w:val="16"/>
          <w:lang w:eastAsia="it-IT"/>
        </w:rPr>
      </w:pPr>
      <w:r w:rsidRPr="009E0DDC">
        <w:rPr>
          <w:rFonts w:ascii="Arial" w:eastAsia="Arial" w:hAnsi="Arial" w:cs="Arial"/>
          <w:noProof/>
          <w:color w:val="000000"/>
          <w:sz w:val="16"/>
          <w:lang w:eastAsia="it-IT"/>
        </w:rPr>
        <w:drawing>
          <wp:inline distT="0" distB="0" distL="0" distR="0" wp14:anchorId="2C477199" wp14:editId="4BDDB447">
            <wp:extent cx="1435735" cy="545465"/>
            <wp:effectExtent l="0" t="0" r="0" b="0"/>
            <wp:docPr id="12"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8" cstate="print"/>
                    <a:stretch>
                      <a:fillRect/>
                    </a:stretch>
                  </pic:blipFill>
                  <pic:spPr>
                    <a:xfrm>
                      <a:off x="0" y="0"/>
                      <a:ext cx="1435735" cy="545465"/>
                    </a:xfrm>
                    <a:prstGeom prst="rect">
                      <a:avLst/>
                    </a:prstGeom>
                  </pic:spPr>
                </pic:pic>
              </a:graphicData>
            </a:graphic>
          </wp:inline>
        </w:drawing>
      </w:r>
      <w:r w:rsidRPr="009E0DDC">
        <w:rPr>
          <w:rFonts w:ascii="Arial" w:eastAsia="Arial" w:hAnsi="Arial" w:cs="Arial"/>
          <w:color w:val="1F497D"/>
          <w:sz w:val="18"/>
          <w:lang w:eastAsia="it-IT"/>
        </w:rPr>
        <w:t xml:space="preserve"> </w:t>
      </w:r>
    </w:p>
    <w:p w14:paraId="0F26D08B" w14:textId="77777777" w:rsidR="00314963" w:rsidRPr="009E0DDC" w:rsidRDefault="00314963" w:rsidP="00314963">
      <w:pPr>
        <w:spacing w:after="208"/>
        <w:ind w:left="144"/>
        <w:jc w:val="center"/>
        <w:rPr>
          <w:rFonts w:ascii="Arial" w:eastAsia="Arial" w:hAnsi="Arial" w:cs="Arial"/>
          <w:color w:val="000000"/>
          <w:sz w:val="16"/>
          <w:lang w:eastAsia="it-IT"/>
        </w:rPr>
      </w:pPr>
      <w:r w:rsidRPr="009E0DDC">
        <w:rPr>
          <w:rFonts w:ascii="Arial" w:eastAsia="Arial" w:hAnsi="Arial" w:cs="Arial"/>
          <w:color w:val="1F497D"/>
          <w:sz w:val="18"/>
          <w:lang w:eastAsia="it-IT"/>
        </w:rPr>
        <w:t xml:space="preserve"> </w:t>
      </w:r>
    </w:p>
    <w:p w14:paraId="5F1B1CC4" w14:textId="77777777" w:rsidR="00314963" w:rsidRPr="009E0DDC" w:rsidRDefault="00314963" w:rsidP="00314963">
      <w:pPr>
        <w:spacing w:after="0"/>
        <w:ind w:right="4"/>
        <w:jc w:val="center"/>
        <w:rPr>
          <w:rFonts w:ascii="Arial" w:eastAsia="Arial" w:hAnsi="Arial" w:cs="Arial"/>
          <w:color w:val="000000"/>
          <w:sz w:val="16"/>
          <w:lang w:eastAsia="it-IT"/>
        </w:rPr>
      </w:pPr>
      <w:r w:rsidRPr="009E0DDC">
        <w:rPr>
          <w:rFonts w:ascii="Arial" w:eastAsia="Arial" w:hAnsi="Arial" w:cs="Arial"/>
          <w:b/>
          <w:color w:val="002060"/>
          <w:sz w:val="36"/>
          <w:lang w:eastAsia="it-IT"/>
        </w:rPr>
        <w:t>I</w:t>
      </w:r>
      <w:r w:rsidRPr="009E0DDC">
        <w:rPr>
          <w:rFonts w:ascii="Arial" w:eastAsia="Arial" w:hAnsi="Arial" w:cs="Arial"/>
          <w:b/>
          <w:color w:val="002060"/>
          <w:sz w:val="29"/>
          <w:lang w:eastAsia="it-IT"/>
        </w:rPr>
        <w:t>NFORMATIVA RELATIVA AL TRATTAMENTO DEI DATI PERSONALI</w:t>
      </w:r>
      <w:r w:rsidRPr="009E0DDC">
        <w:rPr>
          <w:rFonts w:ascii="Arial" w:eastAsia="Arial" w:hAnsi="Arial" w:cs="Arial"/>
          <w:b/>
          <w:color w:val="002060"/>
          <w:sz w:val="36"/>
          <w:lang w:eastAsia="it-IT"/>
        </w:rPr>
        <w:t xml:space="preserve"> </w:t>
      </w:r>
    </w:p>
    <w:p w14:paraId="2E2B74DA" w14:textId="77777777" w:rsidR="00314963" w:rsidRPr="009E0DDC" w:rsidRDefault="00314963" w:rsidP="00314963">
      <w:pPr>
        <w:spacing w:after="0"/>
        <w:ind w:right="1"/>
        <w:jc w:val="center"/>
        <w:rPr>
          <w:rFonts w:ascii="Arial" w:eastAsia="Arial" w:hAnsi="Arial" w:cs="Arial"/>
          <w:b/>
          <w:color w:val="002060"/>
          <w:sz w:val="16"/>
          <w:lang w:eastAsia="it-IT"/>
        </w:rPr>
      </w:pPr>
      <w:r w:rsidRPr="009E0DDC">
        <w:rPr>
          <w:rFonts w:ascii="Arial" w:eastAsia="Arial" w:hAnsi="Arial" w:cs="Arial"/>
          <w:b/>
          <w:color w:val="002060"/>
          <w:sz w:val="16"/>
          <w:lang w:eastAsia="it-IT"/>
        </w:rPr>
        <w:t xml:space="preserve">PER L’ISCRIZIONE ALL’ALBO REGIONALE DELLE OPPORTUNITA’ COMPENSATIVE – art. 43 </w:t>
      </w:r>
      <w:proofErr w:type="spellStart"/>
      <w:r w:rsidRPr="009E0DDC">
        <w:rPr>
          <w:rFonts w:ascii="Arial" w:eastAsia="Arial" w:hAnsi="Arial" w:cs="Arial"/>
          <w:b/>
          <w:color w:val="002060"/>
          <w:sz w:val="16"/>
          <w:lang w:eastAsia="it-IT"/>
        </w:rPr>
        <w:t>l.r</w:t>
      </w:r>
      <w:proofErr w:type="spellEnd"/>
      <w:r w:rsidRPr="009E0DDC">
        <w:rPr>
          <w:rFonts w:ascii="Arial" w:eastAsia="Arial" w:hAnsi="Arial" w:cs="Arial"/>
          <w:b/>
          <w:color w:val="002060"/>
          <w:sz w:val="16"/>
          <w:lang w:eastAsia="it-IT"/>
        </w:rPr>
        <w:t xml:space="preserve">. 31/2008 </w:t>
      </w:r>
    </w:p>
    <w:p w14:paraId="542EAD61" w14:textId="77777777" w:rsidR="00314963" w:rsidRPr="009E0DDC" w:rsidRDefault="00314963" w:rsidP="00314963">
      <w:pPr>
        <w:spacing w:after="12" w:line="243" w:lineRule="auto"/>
        <w:ind w:left="137" w:right="-13" w:hanging="10"/>
        <w:jc w:val="both"/>
        <w:rPr>
          <w:rFonts w:ascii="Century Gothic" w:eastAsia="Arial" w:hAnsi="Century Gothic" w:cs="Arial"/>
          <w:color w:val="000000"/>
          <w:sz w:val="20"/>
          <w:szCs w:val="20"/>
          <w:lang w:eastAsia="it-IT"/>
        </w:rPr>
      </w:pPr>
      <w:r w:rsidRPr="009E0DDC">
        <w:rPr>
          <w:rFonts w:ascii="Calibri" w:eastAsia="Calibri" w:hAnsi="Calibri" w:cs="Calibri"/>
          <w:noProof/>
          <w:color w:val="000000"/>
          <w:lang w:eastAsia="it-IT"/>
        </w:rPr>
        <mc:AlternateContent>
          <mc:Choice Requires="wpg">
            <w:drawing>
              <wp:anchor distT="0" distB="0" distL="114300" distR="114300" simplePos="0" relativeHeight="251659264" behindDoc="1" locked="0" layoutInCell="1" allowOverlap="1" wp14:anchorId="1359DC64" wp14:editId="79689E93">
                <wp:simplePos x="0" y="0"/>
                <wp:positionH relativeFrom="column">
                  <wp:posOffset>-140970</wp:posOffset>
                </wp:positionH>
                <wp:positionV relativeFrom="paragraph">
                  <wp:posOffset>69850</wp:posOffset>
                </wp:positionV>
                <wp:extent cx="6766560" cy="635"/>
                <wp:effectExtent l="18415" t="19050" r="15875" b="18415"/>
                <wp:wrapTight wrapText="bothSides">
                  <wp:wrapPolygon edited="0">
                    <wp:start x="0" y="0"/>
                    <wp:lineTo x="0" y="0"/>
                    <wp:lineTo x="714" y="0"/>
                    <wp:lineTo x="714" y="0"/>
                    <wp:lineTo x="0" y="0"/>
                  </wp:wrapPolygon>
                </wp:wrapTight>
                <wp:docPr id="1" name="Group 22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66560" cy="635"/>
                          <a:chOff x="0" y="0"/>
                          <a:chExt cx="67665" cy="6"/>
                        </a:xfrm>
                      </wpg:grpSpPr>
                      <wps:wsp>
                        <wps:cNvPr id="2" name="Shape 441"/>
                        <wps:cNvSpPr>
                          <a:spLocks/>
                        </wps:cNvSpPr>
                        <wps:spPr bwMode="auto">
                          <a:xfrm>
                            <a:off x="0" y="0"/>
                            <a:ext cx="67665" cy="6"/>
                          </a:xfrm>
                          <a:custGeom>
                            <a:avLst/>
                            <a:gdLst>
                              <a:gd name="T0" fmla="*/ 0 w 6766560"/>
                              <a:gd name="T1" fmla="*/ 0 h 635"/>
                              <a:gd name="T2" fmla="*/ 6766560 w 6766560"/>
                              <a:gd name="T3" fmla="*/ 635 h 635"/>
                              <a:gd name="T4" fmla="*/ 0 w 6766560"/>
                              <a:gd name="T5" fmla="*/ 0 h 635"/>
                              <a:gd name="T6" fmla="*/ 6766560 w 6766560"/>
                              <a:gd name="T7" fmla="*/ 635 h 635"/>
                            </a:gdLst>
                            <a:ahLst/>
                            <a:cxnLst>
                              <a:cxn ang="0">
                                <a:pos x="T0" y="T1"/>
                              </a:cxn>
                              <a:cxn ang="0">
                                <a:pos x="T2" y="T3"/>
                              </a:cxn>
                            </a:cxnLst>
                            <a:rect l="T4" t="T5" r="T6" b="T7"/>
                            <a:pathLst>
                              <a:path w="6766560" h="635">
                                <a:moveTo>
                                  <a:pt x="0" y="0"/>
                                </a:moveTo>
                                <a:lnTo>
                                  <a:pt x="6766560" y="635"/>
                                </a:lnTo>
                              </a:path>
                            </a:pathLst>
                          </a:custGeom>
                          <a:noFill/>
                          <a:ln w="28575">
                            <a:solidFill>
                              <a:srgbClr val="0066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160CD38" id="Group 2257" o:spid="_x0000_s1026" style="position:absolute;margin-left:-11.1pt;margin-top:5.5pt;width:532.8pt;height:.05pt;z-index:-251657216;mso-width-relative:margin;mso-height-relative:margin" coordsize="676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">
                <v:shape id="Shape 441" o:spid="_x0000_s1027" style="position:absolute;width:67665;height:6;visibility:visible;mso-wrap-style:square;v-text-anchor:top" coordsize="6766560,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" path="m,l6766560,635e" filled="f" strokecolor="#060" strokeweight="2.25pt">
                  <v:path arrowok="t" o:connecttype="custom" o:connectlocs="0,0;67665,6" o:connectangles="0,0" textboxrect="0,0,6766560,635"/>
                </v:shape>
                <w10:wrap type="tight"/>
              </v:group>
            </w:pict>
          </mc:Fallback>
        </mc:AlternateContent>
      </w:r>
    </w:p>
    <w:p w14:paraId="1DBE4871" w14:textId="77777777" w:rsidR="00314963" w:rsidRPr="009E0DDC" w:rsidRDefault="00314963" w:rsidP="00314963">
      <w:pPr>
        <w:spacing w:after="12" w:line="243" w:lineRule="auto"/>
        <w:ind w:right="-13" w:firstLine="5"/>
        <w:jc w:val="both"/>
        <w:rPr>
          <w:rFonts w:ascii="Century Gothic" w:eastAsia="Arial" w:hAnsi="Century Gothic" w:cs="Arial"/>
          <w:color w:val="000000"/>
          <w:sz w:val="20"/>
          <w:szCs w:val="20"/>
          <w:lang w:eastAsia="it-IT"/>
        </w:rPr>
      </w:pPr>
      <w:r w:rsidRPr="009E0DDC">
        <w:rPr>
          <w:rFonts w:ascii="Century Gothic" w:eastAsia="Arial" w:hAnsi="Century Gothic" w:cs="Arial"/>
          <w:color w:val="000000"/>
          <w:sz w:val="20"/>
          <w:szCs w:val="20"/>
          <w:lang w:eastAsia="it-IT"/>
        </w:rPr>
        <w:t xml:space="preserve">Prima che Lei ci fornisca i dati personali che La riguardano, in armonia con quanto previsto dal Regolamento Europeo sulla protezione dei dati personali 2016/679, dal D.lgs. 30 giugno 2003, n. 196 e dal D.lgs. 10 agosto 2018, n. 101,  il cui obiettivo è quello di proteggere i diritti e le libertà fondamentali delle persone fisiche, in particolare il diritto alla protezione dei dati personali, è necessario che Lei prenda visione di una serie di informazioni che La possono aiutare a comprendere le motivazioni per le quali verranno trattati i Suoi dati personali, spiegandole quali sono i Suoi diritti e come li potrà esercitare. </w:t>
      </w:r>
    </w:p>
    <w:p w14:paraId="27EDE79A" w14:textId="77777777" w:rsidR="00314963" w:rsidRPr="009E0DDC" w:rsidRDefault="00314963" w:rsidP="00314963">
      <w:pPr>
        <w:spacing w:after="12" w:line="243" w:lineRule="auto"/>
        <w:ind w:left="137" w:right="-13" w:hanging="10"/>
        <w:jc w:val="both"/>
        <w:rPr>
          <w:rFonts w:ascii="Century Gothic" w:eastAsia="Arial" w:hAnsi="Century Gothic" w:cs="Arial"/>
          <w:b/>
          <w:color w:val="000000"/>
          <w:sz w:val="20"/>
          <w:szCs w:val="20"/>
          <w:lang w:eastAsia="it-IT"/>
        </w:rPr>
      </w:pPr>
    </w:p>
    <w:p w14:paraId="6CDABC89" w14:textId="77777777" w:rsidR="00314963" w:rsidRPr="009E0DDC" w:rsidRDefault="00314963" w:rsidP="00314963">
      <w:pPr>
        <w:numPr>
          <w:ilvl w:val="0"/>
          <w:numId w:val="29"/>
        </w:numPr>
        <w:spacing w:after="4" w:line="248" w:lineRule="auto"/>
        <w:ind w:right="133"/>
        <w:contextualSpacing/>
        <w:jc w:val="both"/>
        <w:rPr>
          <w:rFonts w:ascii="Century Gothic" w:eastAsia="Arial" w:hAnsi="Century Gothic" w:cs="Arial"/>
          <w:b/>
          <w:color w:val="000000"/>
          <w:sz w:val="20"/>
          <w:szCs w:val="20"/>
          <w:lang w:eastAsia="it-IT"/>
        </w:rPr>
      </w:pPr>
      <w:r w:rsidRPr="009E0DDC">
        <w:rPr>
          <w:rFonts w:ascii="Century Gothic" w:eastAsia="Arial" w:hAnsi="Century Gothic" w:cs="Arial"/>
          <w:b/>
          <w:color w:val="000000"/>
          <w:sz w:val="20"/>
          <w:szCs w:val="20"/>
          <w:lang w:eastAsia="it-IT"/>
        </w:rPr>
        <w:t>Finalità del trattamento dei dati personali</w:t>
      </w:r>
    </w:p>
    <w:p w14:paraId="1E7FB973" w14:textId="77777777" w:rsidR="00314963" w:rsidRPr="009E0DDC" w:rsidRDefault="00314963" w:rsidP="00314963">
      <w:pPr>
        <w:spacing w:after="4" w:line="248" w:lineRule="auto"/>
        <w:ind w:left="259" w:right="133" w:hanging="10"/>
        <w:jc w:val="both"/>
        <w:rPr>
          <w:rFonts w:ascii="Century Gothic" w:eastAsia="Arial" w:hAnsi="Century Gothic" w:cs="Arial"/>
          <w:b/>
          <w:color w:val="000000"/>
          <w:sz w:val="20"/>
          <w:szCs w:val="20"/>
          <w:lang w:eastAsia="it-IT"/>
        </w:rPr>
      </w:pPr>
    </w:p>
    <w:p w14:paraId="24FA36FD" w14:textId="77777777" w:rsidR="00314963" w:rsidRPr="009E0DDC" w:rsidRDefault="00314963" w:rsidP="00314963">
      <w:pPr>
        <w:spacing w:after="0" w:line="240" w:lineRule="auto"/>
        <w:jc w:val="both"/>
        <w:rPr>
          <w:rFonts w:ascii="Century Gothic" w:eastAsia="Arial" w:hAnsi="Century Gothic" w:cs="Arial"/>
          <w:color w:val="000000"/>
          <w:sz w:val="20"/>
          <w:szCs w:val="20"/>
          <w:lang w:eastAsia="it-IT"/>
        </w:rPr>
      </w:pPr>
      <w:r w:rsidRPr="009E0DDC">
        <w:rPr>
          <w:rFonts w:ascii="Century Gothic" w:eastAsia="Arial" w:hAnsi="Century Gothic" w:cs="Arial"/>
          <w:color w:val="000000"/>
          <w:sz w:val="20"/>
          <w:szCs w:val="20"/>
          <w:lang w:eastAsia="it-IT"/>
        </w:rPr>
        <w:t>I Suoi dati personali (</w:t>
      </w:r>
      <w:r w:rsidRPr="009E0DDC">
        <w:rPr>
          <w:rFonts w:ascii="Century Gothic" w:eastAsia="Arial" w:hAnsi="Century Gothic" w:cs="Arial"/>
          <w:i/>
          <w:color w:val="000000"/>
          <w:sz w:val="20"/>
          <w:szCs w:val="20"/>
          <w:lang w:eastAsia="it-IT"/>
        </w:rPr>
        <w:t xml:space="preserve">dati anagrafici - nome e cognome – codice fiscale – indirizzo di residenza – numero telefono- indirizzi di posta elettronica e </w:t>
      </w:r>
      <w:proofErr w:type="spellStart"/>
      <w:r w:rsidRPr="009E0DDC">
        <w:rPr>
          <w:rFonts w:ascii="Century Gothic" w:eastAsia="Arial" w:hAnsi="Century Gothic" w:cs="Arial"/>
          <w:i/>
          <w:color w:val="000000"/>
          <w:sz w:val="20"/>
          <w:szCs w:val="20"/>
          <w:lang w:eastAsia="it-IT"/>
        </w:rPr>
        <w:t>pec</w:t>
      </w:r>
      <w:proofErr w:type="spellEnd"/>
      <w:r w:rsidRPr="009E0DDC">
        <w:rPr>
          <w:rFonts w:ascii="Century Gothic" w:eastAsia="Arial" w:hAnsi="Century Gothic" w:cs="Arial"/>
          <w:color w:val="000000"/>
          <w:sz w:val="20"/>
          <w:szCs w:val="20"/>
          <w:lang w:eastAsia="it-IT"/>
        </w:rPr>
        <w:t>), nonché le informazioni geografiche (</w:t>
      </w:r>
      <w:r w:rsidRPr="009E0DDC">
        <w:rPr>
          <w:rFonts w:ascii="Century Gothic" w:eastAsia="Arial" w:hAnsi="Century Gothic" w:cs="Arial"/>
          <w:i/>
          <w:iCs/>
          <w:color w:val="000000"/>
          <w:sz w:val="20"/>
          <w:szCs w:val="20"/>
          <w:lang w:eastAsia="it-IT"/>
        </w:rPr>
        <w:t>dati catastali delle aree proposte</w:t>
      </w:r>
      <w:r w:rsidRPr="009E0DDC">
        <w:rPr>
          <w:rFonts w:ascii="Century Gothic" w:eastAsia="Arial" w:hAnsi="Century Gothic" w:cs="Arial"/>
          <w:color w:val="000000"/>
          <w:sz w:val="20"/>
          <w:szCs w:val="20"/>
          <w:lang w:eastAsia="it-IT"/>
        </w:rPr>
        <w:t>) e selvicolturali (</w:t>
      </w:r>
      <w:r w:rsidRPr="009E0DDC">
        <w:rPr>
          <w:rFonts w:ascii="Century Gothic" w:eastAsia="Arial" w:hAnsi="Century Gothic" w:cs="Arial"/>
          <w:i/>
          <w:iCs/>
          <w:color w:val="000000"/>
          <w:sz w:val="20"/>
          <w:szCs w:val="20"/>
          <w:lang w:eastAsia="it-IT"/>
        </w:rPr>
        <w:t>descrizione degli interventi attuabili con stima di massima dei costi necessari a realizzare l’intervento</w:t>
      </w:r>
      <w:r w:rsidRPr="009E0DDC">
        <w:rPr>
          <w:rFonts w:ascii="Century Gothic" w:eastAsia="Arial" w:hAnsi="Century Gothic" w:cs="Arial"/>
          <w:color w:val="000000"/>
          <w:sz w:val="20"/>
          <w:szCs w:val="20"/>
          <w:lang w:eastAsia="it-IT"/>
        </w:rPr>
        <w:t>) relative alle aree agricole boschive di sua proprietà o in conduzione, sono trattati al fine di:</w:t>
      </w:r>
    </w:p>
    <w:p w14:paraId="2E1C42F4" w14:textId="77777777" w:rsidR="00314963" w:rsidRPr="009E0DDC" w:rsidRDefault="00314963" w:rsidP="00314963">
      <w:pPr>
        <w:numPr>
          <w:ilvl w:val="0"/>
          <w:numId w:val="30"/>
        </w:numPr>
        <w:spacing w:after="0" w:line="240" w:lineRule="auto"/>
        <w:contextualSpacing/>
        <w:jc w:val="both"/>
        <w:rPr>
          <w:rFonts w:ascii="Calibri" w:hAnsi="Calibri" w:cs="Calibri"/>
          <w:lang w:eastAsia="it-IT"/>
        </w:rPr>
      </w:pPr>
      <w:r w:rsidRPr="009E0DDC">
        <w:rPr>
          <w:rFonts w:ascii="Century Gothic" w:eastAsia="Calibri" w:hAnsi="Century Gothic" w:cs="Tw Cen MT"/>
          <w:iCs/>
          <w:color w:val="000000"/>
          <w:sz w:val="20"/>
          <w:szCs w:val="20"/>
          <w:lang w:eastAsia="it-IT"/>
        </w:rPr>
        <w:t xml:space="preserve">catalogare le aree di Sua proprietà per costituire in forma indicizzata l’Albo regionale delle Opportunità Compensative, </w:t>
      </w:r>
      <w:r w:rsidRPr="009E0DDC">
        <w:rPr>
          <w:rFonts w:ascii="Century Gothic" w:eastAsia="Calibri" w:hAnsi="Century Gothic" w:cs="Tw Cen MT"/>
          <w:iCs/>
          <w:sz w:val="20"/>
          <w:szCs w:val="20"/>
          <w:lang w:eastAsia="it-IT"/>
        </w:rPr>
        <w:t>istituito ai sensi dell’art. 43 della L.R. 31/2008</w:t>
      </w:r>
      <w:r w:rsidRPr="009E0DDC">
        <w:rPr>
          <w:rFonts w:ascii="Century Gothic" w:eastAsia="Calibri" w:hAnsi="Century Gothic" w:cs="Tw Cen MT"/>
          <w:iCs/>
          <w:color w:val="000000"/>
          <w:sz w:val="20"/>
          <w:szCs w:val="20"/>
          <w:lang w:eastAsia="it-IT"/>
        </w:rPr>
        <w:t xml:space="preserve">, comprensivo di tutte le aree agricole e boschive segnalate dai proprietari e dai </w:t>
      </w:r>
      <w:proofErr w:type="gramStart"/>
      <w:r w:rsidRPr="009E0DDC">
        <w:rPr>
          <w:rFonts w:ascii="Century Gothic" w:eastAsia="Calibri" w:hAnsi="Century Gothic" w:cs="Tw Cen MT"/>
          <w:iCs/>
          <w:color w:val="000000"/>
          <w:sz w:val="20"/>
          <w:szCs w:val="20"/>
          <w:lang w:eastAsia="it-IT"/>
        </w:rPr>
        <w:t>conduttori  e</w:t>
      </w:r>
      <w:proofErr w:type="gramEnd"/>
      <w:r w:rsidRPr="009E0DDC">
        <w:rPr>
          <w:rFonts w:ascii="Century Gothic" w:eastAsia="Calibri" w:hAnsi="Century Gothic" w:cs="Tw Cen MT"/>
          <w:iCs/>
          <w:color w:val="000000"/>
          <w:sz w:val="20"/>
          <w:szCs w:val="20"/>
          <w:lang w:eastAsia="it-IT"/>
        </w:rPr>
        <w:t xml:space="preserve"> disponibili per l’esecuzione di interventi di miglioramento del patrimonio forestale</w:t>
      </w:r>
    </w:p>
    <w:p w14:paraId="0D416994" w14:textId="77777777" w:rsidR="00314963" w:rsidRPr="009E0DDC" w:rsidRDefault="00314963" w:rsidP="00314963">
      <w:pPr>
        <w:numPr>
          <w:ilvl w:val="0"/>
          <w:numId w:val="30"/>
        </w:numPr>
        <w:spacing w:after="4" w:line="248" w:lineRule="auto"/>
        <w:ind w:right="-1"/>
        <w:contextualSpacing/>
        <w:jc w:val="both"/>
        <w:rPr>
          <w:rFonts w:ascii="Century Gothic" w:eastAsia="Arial" w:hAnsi="Century Gothic" w:cs="Arial"/>
          <w:color w:val="000000"/>
          <w:sz w:val="20"/>
          <w:szCs w:val="20"/>
          <w:lang w:eastAsia="it-IT"/>
        </w:rPr>
      </w:pPr>
      <w:r w:rsidRPr="009E0DDC">
        <w:rPr>
          <w:rFonts w:ascii="Century Gothic" w:eastAsia="Arial" w:hAnsi="Century Gothic" w:cs="Arial"/>
          <w:color w:val="000000"/>
          <w:sz w:val="20"/>
          <w:szCs w:val="20"/>
          <w:lang w:eastAsia="it-IT"/>
        </w:rPr>
        <w:t>consentire ai funzionari regionali delle Strutture Agricoltura, Foreste, Caccia e Pesca (AFCP) della Direzione Generale Agricoltura, Alimentazione e Sistemi Verdi, di trasmettere le sue generalità, di contatto telefonico e di posta elettronica a chi fosse interessato a realizzare interventi selvicolturali sulle aree di sua proprietà o conduzione iscritte all’Albo Regionale delle Opportunità Compensative, istituito ai sensi dell’art. 43 L.R. 31/2008.</w:t>
      </w:r>
    </w:p>
    <w:p w14:paraId="217C0B90" w14:textId="77777777" w:rsidR="00314963" w:rsidRPr="009E0DDC" w:rsidRDefault="00314963" w:rsidP="00314963">
      <w:pPr>
        <w:spacing w:after="4" w:line="248" w:lineRule="auto"/>
        <w:ind w:left="142" w:right="-1"/>
        <w:jc w:val="both"/>
        <w:rPr>
          <w:rFonts w:ascii="Century Gothic" w:eastAsia="Arial" w:hAnsi="Century Gothic" w:cs="Arial"/>
          <w:color w:val="FF0000"/>
          <w:sz w:val="20"/>
          <w:szCs w:val="20"/>
          <w:lang w:eastAsia="it-IT"/>
        </w:rPr>
      </w:pPr>
    </w:p>
    <w:p w14:paraId="2ED46104" w14:textId="77777777" w:rsidR="00314963" w:rsidRPr="009E0DDC" w:rsidRDefault="00314963" w:rsidP="00314963">
      <w:pPr>
        <w:spacing w:line="240" w:lineRule="auto"/>
        <w:jc w:val="both"/>
        <w:rPr>
          <w:rFonts w:ascii="Century Gothic" w:eastAsia="Arial" w:hAnsi="Century Gothic" w:cs="Arial"/>
          <w:color w:val="000000"/>
          <w:sz w:val="20"/>
          <w:szCs w:val="20"/>
          <w:lang w:eastAsia="it-IT"/>
        </w:rPr>
      </w:pPr>
      <w:r w:rsidRPr="009E0DDC">
        <w:rPr>
          <w:rFonts w:ascii="Century Gothic" w:eastAsia="Arial" w:hAnsi="Century Gothic" w:cs="Arial"/>
          <w:color w:val="000000"/>
          <w:sz w:val="20"/>
          <w:szCs w:val="20"/>
          <w:lang w:eastAsia="it-IT"/>
        </w:rPr>
        <w:t xml:space="preserve">L’Albo è costituito ai sensi dell’art. 43 </w:t>
      </w:r>
      <w:proofErr w:type="spellStart"/>
      <w:r w:rsidRPr="009E0DDC">
        <w:rPr>
          <w:rFonts w:ascii="Century Gothic" w:eastAsia="Arial" w:hAnsi="Century Gothic" w:cs="Arial"/>
          <w:color w:val="000000"/>
          <w:sz w:val="20"/>
          <w:szCs w:val="20"/>
          <w:lang w:eastAsia="it-IT"/>
        </w:rPr>
        <w:t>l.r</w:t>
      </w:r>
      <w:proofErr w:type="spellEnd"/>
      <w:r w:rsidRPr="009E0DDC">
        <w:rPr>
          <w:rFonts w:ascii="Century Gothic" w:eastAsia="Arial" w:hAnsi="Century Gothic" w:cs="Arial"/>
          <w:color w:val="000000"/>
          <w:sz w:val="20"/>
          <w:szCs w:val="20"/>
          <w:lang w:eastAsia="it-IT"/>
        </w:rPr>
        <w:t xml:space="preserve">. 31/2008 e del paragrafo 2.2.c. </w:t>
      </w:r>
      <w:proofErr w:type="spellStart"/>
      <w:r w:rsidRPr="009E0DDC">
        <w:rPr>
          <w:rFonts w:ascii="Century Gothic" w:eastAsia="Arial" w:hAnsi="Century Gothic" w:cs="Arial"/>
          <w:color w:val="000000"/>
          <w:sz w:val="20"/>
          <w:szCs w:val="20"/>
          <w:lang w:eastAsia="it-IT"/>
        </w:rPr>
        <w:t>d.g.r</w:t>
      </w:r>
      <w:proofErr w:type="spellEnd"/>
      <w:r w:rsidRPr="009E0DDC">
        <w:rPr>
          <w:rFonts w:ascii="Century Gothic" w:eastAsia="Arial" w:hAnsi="Century Gothic" w:cs="Arial"/>
          <w:color w:val="000000"/>
          <w:sz w:val="20"/>
          <w:szCs w:val="20"/>
          <w:lang w:eastAsia="it-IT"/>
        </w:rPr>
        <w:t xml:space="preserve">. 8/675/2005 e </w:t>
      </w:r>
      <w:proofErr w:type="spellStart"/>
      <w:r w:rsidRPr="009E0DDC">
        <w:rPr>
          <w:rFonts w:ascii="Century Gothic" w:eastAsia="Arial" w:hAnsi="Century Gothic" w:cs="Arial"/>
          <w:color w:val="000000"/>
          <w:sz w:val="20"/>
          <w:szCs w:val="20"/>
          <w:lang w:eastAsia="it-IT"/>
        </w:rPr>
        <w:t>s.m.i.</w:t>
      </w:r>
      <w:proofErr w:type="spellEnd"/>
      <w:r w:rsidRPr="009E0DDC">
        <w:rPr>
          <w:rFonts w:ascii="Century Gothic" w:eastAsia="Arial" w:hAnsi="Century Gothic" w:cs="Arial"/>
          <w:color w:val="000000"/>
          <w:sz w:val="20"/>
          <w:szCs w:val="20"/>
          <w:lang w:eastAsia="it-IT"/>
        </w:rPr>
        <w:t xml:space="preserve">  Il trattamento è necessario per l’esecuzione di un compito di interesse pubblico o connesso all’esercizio di pubblici poteri di cui è investito il titolare del trattamento ai sensi dell’art. 6, par. 1, lett. e) del Regolamento UE 2016/679</w:t>
      </w:r>
      <w:r w:rsidRPr="009E0DDC">
        <w:rPr>
          <w:rFonts w:ascii="Century Gothic" w:eastAsia="Arial" w:hAnsi="Century Gothic" w:cs="Arial"/>
          <w:color w:val="000000"/>
          <w:sz w:val="20"/>
          <w:szCs w:val="20"/>
          <w:lang w:eastAsia="it-IT"/>
        </w:rPr>
        <w:endnoteReference w:id="1"/>
      </w:r>
      <w:r w:rsidRPr="009E0DDC">
        <w:rPr>
          <w:rFonts w:ascii="Century Gothic" w:eastAsia="Arial" w:hAnsi="Century Gothic" w:cs="Arial"/>
          <w:color w:val="000000"/>
          <w:sz w:val="20"/>
          <w:szCs w:val="20"/>
          <w:lang w:eastAsia="it-IT"/>
        </w:rPr>
        <w:t>.</w:t>
      </w:r>
    </w:p>
    <w:p w14:paraId="249A97CB" w14:textId="77777777" w:rsidR="00314963" w:rsidRPr="009E0DDC" w:rsidRDefault="00314963" w:rsidP="00314963">
      <w:pPr>
        <w:tabs>
          <w:tab w:val="left" w:pos="9639"/>
        </w:tabs>
        <w:suppressAutoHyphens/>
        <w:spacing w:after="0" w:line="240" w:lineRule="auto"/>
        <w:jc w:val="both"/>
        <w:rPr>
          <w:rFonts w:ascii="Century Gothic" w:eastAsia="Times New Roman" w:hAnsi="Century Gothic" w:cs="Arial"/>
          <w:sz w:val="20"/>
          <w:szCs w:val="20"/>
          <w:lang w:eastAsia="it-IT"/>
        </w:rPr>
      </w:pPr>
      <w:r w:rsidRPr="009E0DDC">
        <w:rPr>
          <w:rFonts w:ascii="Century Gothic" w:eastAsia="Times New Roman" w:hAnsi="Century Gothic" w:cs="Arial"/>
          <w:sz w:val="20"/>
          <w:szCs w:val="20"/>
          <w:lang w:eastAsia="it-IT"/>
        </w:rPr>
        <w:t xml:space="preserve">Il trattamento è effettuato ai sensi art 6, par.fo 1, </w:t>
      </w:r>
      <w:proofErr w:type="spellStart"/>
      <w:r w:rsidRPr="009E0DDC">
        <w:rPr>
          <w:rFonts w:ascii="Century Gothic" w:eastAsia="Times New Roman" w:hAnsi="Century Gothic" w:cs="Arial"/>
          <w:sz w:val="20"/>
          <w:szCs w:val="20"/>
          <w:lang w:eastAsia="it-IT"/>
        </w:rPr>
        <w:t>lett</w:t>
      </w:r>
      <w:proofErr w:type="spellEnd"/>
      <w:r w:rsidRPr="009E0DDC">
        <w:rPr>
          <w:rFonts w:ascii="Century Gothic" w:eastAsia="Times New Roman" w:hAnsi="Century Gothic" w:cs="Arial"/>
          <w:sz w:val="20"/>
          <w:szCs w:val="20"/>
          <w:lang w:eastAsia="it-IT"/>
        </w:rPr>
        <w:t xml:space="preserve"> e) del GDPR.</w:t>
      </w:r>
    </w:p>
    <w:p w14:paraId="59BE0935" w14:textId="77777777" w:rsidR="00314963" w:rsidRPr="009E0DDC" w:rsidRDefault="00314963" w:rsidP="00314963">
      <w:pPr>
        <w:spacing w:after="4" w:line="248" w:lineRule="auto"/>
        <w:ind w:right="133"/>
        <w:jc w:val="both"/>
        <w:rPr>
          <w:rFonts w:ascii="Century Gothic" w:eastAsia="Arial" w:hAnsi="Century Gothic" w:cs="Arial"/>
          <w:i/>
          <w:color w:val="FF0000"/>
          <w:sz w:val="20"/>
          <w:szCs w:val="20"/>
          <w:lang w:eastAsia="it-IT"/>
        </w:rPr>
      </w:pPr>
    </w:p>
    <w:p w14:paraId="6A741483" w14:textId="77777777" w:rsidR="00314963" w:rsidRPr="009E0DDC" w:rsidRDefault="00314963" w:rsidP="00314963">
      <w:pPr>
        <w:spacing w:after="4" w:line="248" w:lineRule="auto"/>
        <w:ind w:left="259" w:right="133" w:hanging="10"/>
        <w:jc w:val="both"/>
        <w:rPr>
          <w:rFonts w:ascii="Century Gothic" w:eastAsia="Arial" w:hAnsi="Century Gothic" w:cs="Arial"/>
          <w:b/>
          <w:color w:val="000000"/>
          <w:sz w:val="20"/>
          <w:szCs w:val="20"/>
          <w:lang w:eastAsia="it-IT"/>
        </w:rPr>
      </w:pPr>
    </w:p>
    <w:p w14:paraId="0243D2C4" w14:textId="77777777" w:rsidR="00314963" w:rsidRPr="009E0DDC" w:rsidRDefault="00314963" w:rsidP="00314963">
      <w:pPr>
        <w:numPr>
          <w:ilvl w:val="0"/>
          <w:numId w:val="29"/>
        </w:numPr>
        <w:spacing w:after="4" w:line="248" w:lineRule="auto"/>
        <w:ind w:right="133"/>
        <w:contextualSpacing/>
        <w:jc w:val="both"/>
        <w:rPr>
          <w:rFonts w:ascii="Century Gothic" w:eastAsia="Arial" w:hAnsi="Century Gothic" w:cs="Arial"/>
          <w:b/>
          <w:color w:val="000000"/>
          <w:sz w:val="20"/>
          <w:szCs w:val="20"/>
          <w:lang w:eastAsia="it-IT"/>
        </w:rPr>
      </w:pPr>
      <w:r w:rsidRPr="009E0DDC">
        <w:rPr>
          <w:rFonts w:ascii="Century Gothic" w:eastAsia="Arial" w:hAnsi="Century Gothic" w:cs="Arial"/>
          <w:b/>
          <w:color w:val="000000"/>
          <w:sz w:val="20"/>
          <w:szCs w:val="20"/>
          <w:lang w:eastAsia="it-IT"/>
        </w:rPr>
        <w:t>Modalità del trattamento dei dati</w:t>
      </w:r>
    </w:p>
    <w:p w14:paraId="7EF94F43" w14:textId="77777777" w:rsidR="00314963" w:rsidRPr="009E0DDC" w:rsidRDefault="00314963" w:rsidP="00314963">
      <w:pPr>
        <w:spacing w:after="4" w:line="248" w:lineRule="auto"/>
        <w:ind w:left="259" w:right="133" w:hanging="10"/>
        <w:jc w:val="both"/>
        <w:rPr>
          <w:rFonts w:ascii="Century Gothic" w:eastAsia="Arial" w:hAnsi="Century Gothic" w:cs="Arial"/>
          <w:b/>
          <w:color w:val="000000"/>
          <w:sz w:val="20"/>
          <w:szCs w:val="20"/>
          <w:lang w:eastAsia="it-IT"/>
        </w:rPr>
      </w:pPr>
    </w:p>
    <w:p w14:paraId="3D62C809" w14:textId="77777777" w:rsidR="00314963" w:rsidRPr="009E0DDC" w:rsidRDefault="00314963" w:rsidP="00314963">
      <w:pPr>
        <w:spacing w:after="4" w:line="248" w:lineRule="auto"/>
        <w:ind w:right="-1"/>
        <w:jc w:val="both"/>
        <w:rPr>
          <w:rFonts w:ascii="Century Gothic" w:eastAsia="Arial" w:hAnsi="Century Gothic" w:cs="Arial"/>
          <w:color w:val="000000"/>
          <w:sz w:val="20"/>
          <w:szCs w:val="20"/>
          <w:lang w:eastAsia="it-IT"/>
        </w:rPr>
      </w:pPr>
      <w:r w:rsidRPr="009E0DDC">
        <w:rPr>
          <w:rFonts w:ascii="Century Gothic" w:eastAsia="Arial" w:hAnsi="Century Gothic" w:cs="Arial"/>
          <w:color w:val="000000"/>
          <w:sz w:val="20"/>
          <w:szCs w:val="20"/>
          <w:lang w:eastAsia="it-IT"/>
        </w:rPr>
        <w:t>Il trattamento è effettuato con l’ausilio di mezzi elettronici o comunque automatizzati e trasmessi attraverso reti telematiche. I medesimi dati sono trattati con modalità cartacea.</w:t>
      </w:r>
    </w:p>
    <w:p w14:paraId="11A0D412" w14:textId="77777777" w:rsidR="00314963" w:rsidRPr="009E0DDC" w:rsidRDefault="00314963" w:rsidP="00314963">
      <w:pPr>
        <w:spacing w:after="4" w:line="248" w:lineRule="auto"/>
        <w:ind w:right="-1"/>
        <w:jc w:val="both"/>
        <w:rPr>
          <w:rFonts w:ascii="Century Gothic" w:eastAsia="Arial" w:hAnsi="Century Gothic" w:cs="Arial"/>
          <w:color w:val="000000"/>
          <w:sz w:val="20"/>
          <w:szCs w:val="20"/>
          <w:lang w:eastAsia="it-IT"/>
        </w:rPr>
      </w:pPr>
      <w:r w:rsidRPr="009E0DDC">
        <w:rPr>
          <w:rFonts w:ascii="Century Gothic" w:eastAsia="Arial" w:hAnsi="Century Gothic" w:cs="Arial"/>
          <w:color w:val="000000"/>
          <w:sz w:val="20"/>
          <w:szCs w:val="20"/>
          <w:lang w:eastAsia="it-IT"/>
        </w:rPr>
        <w:t>Il Titolare adotta misure tecniche e organizzative adeguate a garantire un livello di sicurezza idoneo rispetto alla tipologia di dati trattati.</w:t>
      </w:r>
    </w:p>
    <w:p w14:paraId="61F45F00" w14:textId="77777777" w:rsidR="00314963" w:rsidRPr="009E0DDC" w:rsidRDefault="00314963" w:rsidP="00314963">
      <w:pPr>
        <w:spacing w:after="4" w:line="248" w:lineRule="auto"/>
        <w:ind w:left="259" w:right="133" w:hanging="10"/>
        <w:jc w:val="both"/>
        <w:rPr>
          <w:rFonts w:ascii="Century Gothic" w:eastAsia="Arial" w:hAnsi="Century Gothic" w:cs="Arial"/>
          <w:b/>
          <w:color w:val="000000"/>
          <w:sz w:val="20"/>
          <w:szCs w:val="20"/>
          <w:lang w:eastAsia="it-IT"/>
        </w:rPr>
      </w:pPr>
    </w:p>
    <w:p w14:paraId="76ED6022" w14:textId="77777777" w:rsidR="00314963" w:rsidRPr="009E0DDC" w:rsidRDefault="00314963" w:rsidP="00314963">
      <w:pPr>
        <w:numPr>
          <w:ilvl w:val="0"/>
          <w:numId w:val="29"/>
        </w:numPr>
        <w:spacing w:after="4" w:line="248" w:lineRule="auto"/>
        <w:ind w:right="133"/>
        <w:contextualSpacing/>
        <w:jc w:val="both"/>
        <w:rPr>
          <w:rFonts w:ascii="Century Gothic" w:eastAsia="Arial" w:hAnsi="Century Gothic" w:cs="Arial"/>
          <w:b/>
          <w:color w:val="000000"/>
          <w:sz w:val="20"/>
          <w:szCs w:val="20"/>
          <w:lang w:eastAsia="it-IT"/>
        </w:rPr>
      </w:pPr>
      <w:r w:rsidRPr="009E0DDC">
        <w:rPr>
          <w:rFonts w:ascii="Century Gothic" w:eastAsia="Arial" w:hAnsi="Century Gothic" w:cs="Arial"/>
          <w:b/>
          <w:color w:val="000000"/>
          <w:sz w:val="20"/>
          <w:szCs w:val="20"/>
          <w:lang w:eastAsia="it-IT"/>
        </w:rPr>
        <w:t>Titolare del Trattamento</w:t>
      </w:r>
    </w:p>
    <w:p w14:paraId="0B8DF017" w14:textId="77777777" w:rsidR="00314963" w:rsidRPr="009E0DDC" w:rsidRDefault="00314963" w:rsidP="00314963">
      <w:pPr>
        <w:spacing w:after="4" w:line="248" w:lineRule="auto"/>
        <w:ind w:left="969" w:right="133"/>
        <w:contextualSpacing/>
        <w:jc w:val="both"/>
        <w:rPr>
          <w:rFonts w:ascii="Century Gothic" w:eastAsia="Arial" w:hAnsi="Century Gothic" w:cs="Arial"/>
          <w:b/>
          <w:color w:val="000000"/>
          <w:sz w:val="20"/>
          <w:szCs w:val="20"/>
          <w:lang w:eastAsia="it-IT"/>
        </w:rPr>
      </w:pPr>
    </w:p>
    <w:p w14:paraId="5F406005" w14:textId="77777777" w:rsidR="00314963" w:rsidRPr="009E0DDC" w:rsidRDefault="00314963" w:rsidP="00314963">
      <w:pPr>
        <w:jc w:val="both"/>
        <w:rPr>
          <w:rFonts w:ascii="Century Gothic" w:eastAsia="Arial" w:hAnsi="Century Gothic" w:cs="Arial"/>
          <w:color w:val="000000"/>
          <w:sz w:val="20"/>
          <w:szCs w:val="20"/>
          <w:lang w:eastAsia="it-IT"/>
        </w:rPr>
      </w:pPr>
      <w:r w:rsidRPr="009E0DDC">
        <w:rPr>
          <w:rFonts w:ascii="Century Gothic" w:eastAsia="Arial" w:hAnsi="Century Gothic" w:cs="Arial"/>
          <w:color w:val="000000"/>
          <w:sz w:val="20"/>
          <w:szCs w:val="20"/>
          <w:lang w:eastAsia="it-IT"/>
        </w:rPr>
        <w:t xml:space="preserve">Titolare del trattamento dei Suoi dati è Regione Lombardia, nella figura del suo legale rappresentante: il Presidente della Giunta, con sede in Piazza Città di Lombardia,1 - 20124 Milano. </w:t>
      </w:r>
    </w:p>
    <w:p w14:paraId="43B08C76" w14:textId="77777777" w:rsidR="00314963" w:rsidRPr="009E0DDC" w:rsidRDefault="00314963" w:rsidP="00314963">
      <w:pPr>
        <w:spacing w:after="4" w:line="248" w:lineRule="auto"/>
        <w:ind w:left="142" w:right="133"/>
        <w:jc w:val="both"/>
        <w:rPr>
          <w:rFonts w:ascii="Century Gothic" w:eastAsia="Arial" w:hAnsi="Century Gothic" w:cs="Arial"/>
          <w:i/>
          <w:sz w:val="20"/>
          <w:szCs w:val="20"/>
          <w:lang w:eastAsia="it-IT"/>
        </w:rPr>
      </w:pPr>
    </w:p>
    <w:p w14:paraId="6709733E" w14:textId="77777777" w:rsidR="00314963" w:rsidRPr="009E0DDC" w:rsidRDefault="00314963" w:rsidP="00314963">
      <w:pPr>
        <w:numPr>
          <w:ilvl w:val="0"/>
          <w:numId w:val="29"/>
        </w:numPr>
        <w:spacing w:after="4" w:line="248" w:lineRule="auto"/>
        <w:ind w:right="133"/>
        <w:contextualSpacing/>
        <w:jc w:val="both"/>
        <w:rPr>
          <w:rFonts w:ascii="Century Gothic" w:eastAsia="Arial" w:hAnsi="Century Gothic" w:cs="Arial"/>
          <w:b/>
          <w:color w:val="000000"/>
          <w:sz w:val="20"/>
          <w:szCs w:val="20"/>
          <w:lang w:eastAsia="it-IT"/>
        </w:rPr>
      </w:pPr>
      <w:r w:rsidRPr="009E0DDC">
        <w:rPr>
          <w:rFonts w:ascii="Century Gothic" w:eastAsia="Arial" w:hAnsi="Century Gothic" w:cs="Arial"/>
          <w:b/>
          <w:color w:val="000000"/>
          <w:sz w:val="20"/>
          <w:szCs w:val="20"/>
          <w:lang w:eastAsia="it-IT"/>
        </w:rPr>
        <w:t>Responsabile della Protezione dei dati (RPD)</w:t>
      </w:r>
    </w:p>
    <w:p w14:paraId="7096EC55" w14:textId="77777777" w:rsidR="00314963" w:rsidRPr="009E0DDC" w:rsidRDefault="00314963" w:rsidP="00314963">
      <w:pPr>
        <w:spacing w:after="4" w:line="248" w:lineRule="auto"/>
        <w:ind w:left="259" w:right="133" w:hanging="10"/>
        <w:jc w:val="both"/>
        <w:rPr>
          <w:rFonts w:ascii="Century Gothic" w:eastAsia="Arial" w:hAnsi="Century Gothic" w:cs="Arial"/>
          <w:b/>
          <w:color w:val="000000"/>
          <w:sz w:val="20"/>
          <w:szCs w:val="20"/>
          <w:lang w:eastAsia="it-IT"/>
        </w:rPr>
      </w:pPr>
    </w:p>
    <w:p w14:paraId="68F57EC6" w14:textId="77777777" w:rsidR="00314963" w:rsidRPr="009E0DDC" w:rsidRDefault="00314963" w:rsidP="00314963">
      <w:pPr>
        <w:spacing w:after="4" w:line="248" w:lineRule="auto"/>
        <w:ind w:right="-1"/>
        <w:jc w:val="both"/>
        <w:rPr>
          <w:rFonts w:ascii="Century Gothic" w:eastAsia="Arial" w:hAnsi="Century Gothic" w:cs="Arial"/>
          <w:i/>
          <w:sz w:val="20"/>
          <w:szCs w:val="20"/>
          <w:lang w:eastAsia="it-IT"/>
        </w:rPr>
      </w:pPr>
      <w:r w:rsidRPr="009E0DDC">
        <w:rPr>
          <w:rFonts w:ascii="Century Gothic" w:eastAsia="Arial" w:hAnsi="Century Gothic" w:cs="Arial"/>
          <w:color w:val="000000"/>
          <w:sz w:val="20"/>
          <w:szCs w:val="20"/>
          <w:lang w:eastAsia="it-IT"/>
        </w:rPr>
        <w:t>Il Responsabile della Protezione dei dati (RPD) è contattabile al seguente indirizzo mail: rpd@regione.lombardia.it.</w:t>
      </w:r>
    </w:p>
    <w:p w14:paraId="2D0D628C" w14:textId="77777777" w:rsidR="00314963" w:rsidRPr="009E0DDC" w:rsidRDefault="00314963" w:rsidP="00314963">
      <w:pPr>
        <w:spacing w:after="4" w:line="248" w:lineRule="auto"/>
        <w:ind w:left="259" w:right="133" w:hanging="10"/>
        <w:jc w:val="both"/>
        <w:rPr>
          <w:rFonts w:ascii="Century Gothic" w:eastAsia="Arial" w:hAnsi="Century Gothic" w:cs="Arial"/>
          <w:b/>
          <w:color w:val="000000"/>
          <w:sz w:val="20"/>
          <w:szCs w:val="20"/>
          <w:lang w:eastAsia="it-IT"/>
        </w:rPr>
      </w:pPr>
    </w:p>
    <w:p w14:paraId="758A6EEC" w14:textId="77777777" w:rsidR="00314963" w:rsidRPr="009E0DDC" w:rsidRDefault="00314963" w:rsidP="00314963">
      <w:pPr>
        <w:spacing w:after="4" w:line="248" w:lineRule="auto"/>
        <w:ind w:left="259" w:right="133" w:hanging="10"/>
        <w:jc w:val="both"/>
        <w:rPr>
          <w:rFonts w:ascii="Century Gothic" w:eastAsia="Arial" w:hAnsi="Century Gothic" w:cs="Arial"/>
          <w:color w:val="000000"/>
          <w:sz w:val="20"/>
          <w:szCs w:val="20"/>
          <w:lang w:eastAsia="it-IT"/>
        </w:rPr>
      </w:pPr>
    </w:p>
    <w:p w14:paraId="5ACE3A4F" w14:textId="77777777" w:rsidR="00314963" w:rsidRPr="009E0DDC" w:rsidRDefault="00314963" w:rsidP="00314963">
      <w:pPr>
        <w:numPr>
          <w:ilvl w:val="0"/>
          <w:numId w:val="29"/>
        </w:numPr>
        <w:spacing w:after="4" w:line="248" w:lineRule="auto"/>
        <w:ind w:right="133"/>
        <w:contextualSpacing/>
        <w:jc w:val="both"/>
        <w:rPr>
          <w:rFonts w:ascii="Century Gothic" w:eastAsia="Arial" w:hAnsi="Century Gothic" w:cs="Arial"/>
          <w:b/>
          <w:color w:val="000000"/>
          <w:sz w:val="20"/>
          <w:szCs w:val="20"/>
          <w:lang w:eastAsia="it-IT"/>
        </w:rPr>
      </w:pPr>
      <w:r w:rsidRPr="009E0DDC">
        <w:rPr>
          <w:rFonts w:ascii="Century Gothic" w:eastAsia="Arial" w:hAnsi="Century Gothic" w:cs="Arial"/>
          <w:b/>
          <w:color w:val="000000"/>
          <w:sz w:val="20"/>
          <w:szCs w:val="20"/>
          <w:lang w:eastAsia="it-IT"/>
        </w:rPr>
        <w:t>Comunicazione e diffusione dei dati personali</w:t>
      </w:r>
    </w:p>
    <w:p w14:paraId="349FDC2A" w14:textId="77777777" w:rsidR="00314963" w:rsidRPr="009E0DDC" w:rsidRDefault="00314963" w:rsidP="00314963">
      <w:pPr>
        <w:spacing w:after="4" w:line="248" w:lineRule="auto"/>
        <w:ind w:left="207" w:right="133" w:hanging="10"/>
        <w:jc w:val="both"/>
        <w:rPr>
          <w:rFonts w:ascii="Century Gothic" w:eastAsia="Arial" w:hAnsi="Century Gothic" w:cs="Arial"/>
          <w:color w:val="FF0000"/>
          <w:sz w:val="20"/>
          <w:szCs w:val="20"/>
          <w:lang w:eastAsia="it-IT"/>
        </w:rPr>
      </w:pPr>
    </w:p>
    <w:p w14:paraId="73CE0D93" w14:textId="77777777" w:rsidR="00314963" w:rsidRPr="009E0DDC" w:rsidRDefault="00314963" w:rsidP="00314963">
      <w:pPr>
        <w:spacing w:after="4" w:line="248" w:lineRule="auto"/>
        <w:jc w:val="both"/>
        <w:rPr>
          <w:rFonts w:ascii="Century Gothic" w:eastAsia="Arial" w:hAnsi="Century Gothic" w:cs="Arial"/>
          <w:i/>
          <w:sz w:val="20"/>
          <w:szCs w:val="20"/>
          <w:lang w:eastAsia="it-IT"/>
        </w:rPr>
      </w:pPr>
      <w:r w:rsidRPr="009E0DDC">
        <w:rPr>
          <w:rFonts w:ascii="Century Gothic" w:eastAsia="Calibri" w:hAnsi="Century Gothic" w:cs="Tw Cen MT"/>
          <w:iCs/>
          <w:sz w:val="20"/>
          <w:szCs w:val="20"/>
          <w:lang w:eastAsia="it-IT"/>
        </w:rPr>
        <w:t xml:space="preserve">I Suoi dati personali </w:t>
      </w:r>
      <w:r w:rsidRPr="009E0DDC">
        <w:rPr>
          <w:rFonts w:ascii="Century Gothic" w:eastAsia="Arial" w:hAnsi="Century Gothic" w:cs="Arial"/>
          <w:iCs/>
          <w:sz w:val="20"/>
          <w:szCs w:val="20"/>
          <w:lang w:eastAsia="it-IT"/>
        </w:rPr>
        <w:t>vengono comunicati da Regione Lombardia ad</w:t>
      </w:r>
      <w:r w:rsidRPr="009E0DDC">
        <w:rPr>
          <w:rFonts w:ascii="Century Gothic" w:eastAsia="Arial" w:hAnsi="Century Gothic" w:cs="Arial"/>
          <w:i/>
          <w:sz w:val="20"/>
          <w:szCs w:val="20"/>
          <w:lang w:eastAsia="it-IT"/>
        </w:rPr>
        <w:t xml:space="preserve"> ARIA </w:t>
      </w:r>
      <w:proofErr w:type="spellStart"/>
      <w:r w:rsidRPr="009E0DDC">
        <w:rPr>
          <w:rFonts w:ascii="Century Gothic" w:eastAsia="Arial" w:hAnsi="Century Gothic" w:cs="Arial"/>
          <w:i/>
          <w:sz w:val="20"/>
          <w:szCs w:val="20"/>
          <w:lang w:eastAsia="it-IT"/>
        </w:rPr>
        <w:t>s.p.a</w:t>
      </w:r>
      <w:proofErr w:type="spellEnd"/>
      <w:r w:rsidRPr="009E0DDC">
        <w:rPr>
          <w:rFonts w:ascii="Century Gothic" w:eastAsia="Arial" w:hAnsi="Century Gothic" w:cs="Arial"/>
          <w:i/>
          <w:sz w:val="20"/>
          <w:szCs w:val="20"/>
          <w:lang w:eastAsia="it-IT"/>
        </w:rPr>
        <w:t xml:space="preserve"> </w:t>
      </w:r>
      <w:r w:rsidRPr="009E0DDC">
        <w:rPr>
          <w:rFonts w:ascii="Century Gothic" w:eastAsia="Arial" w:hAnsi="Century Gothic" w:cs="Arial"/>
          <w:iCs/>
          <w:sz w:val="20"/>
          <w:szCs w:val="20"/>
          <w:lang w:eastAsia="it-IT"/>
        </w:rPr>
        <w:t>(per la gestione e manutenzione della piattaforma EDMA)</w:t>
      </w:r>
      <w:r w:rsidRPr="009E0DDC">
        <w:rPr>
          <w:rFonts w:ascii="Century Gothic" w:eastAsia="Arial" w:hAnsi="Century Gothic" w:cs="Arial"/>
          <w:i/>
          <w:sz w:val="20"/>
          <w:szCs w:val="20"/>
          <w:lang w:eastAsia="it-IT"/>
        </w:rPr>
        <w:t xml:space="preserve">, </w:t>
      </w:r>
      <w:r w:rsidRPr="009E0DDC">
        <w:rPr>
          <w:rFonts w:ascii="Century Gothic" w:eastAsia="Arial" w:hAnsi="Century Gothic" w:cs="Arial"/>
          <w:iCs/>
          <w:sz w:val="20"/>
          <w:szCs w:val="20"/>
          <w:lang w:eastAsia="it-IT"/>
        </w:rPr>
        <w:t>in qualità di responsabile del trattamento, nominato dal titolare</w:t>
      </w:r>
      <w:r w:rsidRPr="009E0DDC">
        <w:rPr>
          <w:rFonts w:ascii="Century Gothic" w:eastAsia="Arial" w:hAnsi="Century Gothic" w:cs="Arial"/>
          <w:i/>
          <w:sz w:val="20"/>
          <w:szCs w:val="20"/>
          <w:lang w:eastAsia="it-IT"/>
        </w:rPr>
        <w:t>.</w:t>
      </w:r>
    </w:p>
    <w:p w14:paraId="42EBA3D5" w14:textId="77777777" w:rsidR="00314963" w:rsidRPr="009E0DDC" w:rsidRDefault="00314963" w:rsidP="00314963">
      <w:pPr>
        <w:spacing w:after="4" w:line="248" w:lineRule="auto"/>
        <w:jc w:val="both"/>
        <w:rPr>
          <w:rFonts w:ascii="Century Gothic" w:eastAsia="Arial" w:hAnsi="Century Gothic" w:cs="Arial"/>
          <w:i/>
          <w:sz w:val="20"/>
          <w:szCs w:val="20"/>
          <w:lang w:eastAsia="it-IT"/>
        </w:rPr>
      </w:pPr>
      <w:r w:rsidRPr="009E0DDC">
        <w:rPr>
          <w:rFonts w:ascii="Century Gothic" w:eastAsia="Arial" w:hAnsi="Century Gothic" w:cs="Arial"/>
          <w:sz w:val="20"/>
          <w:szCs w:val="20"/>
          <w:lang w:eastAsia="it-IT"/>
        </w:rPr>
        <w:t>Il destinatario dei suoi dati personali è stato adeguatamente istruito per poter trattare i suoi dati e assicura il medesimo livello di sicurezza offerto dal titolare.</w:t>
      </w:r>
    </w:p>
    <w:p w14:paraId="64F8FDB7" w14:textId="77777777" w:rsidR="00314963" w:rsidRPr="009E0DDC" w:rsidRDefault="00314963" w:rsidP="00314963">
      <w:pPr>
        <w:spacing w:after="4" w:line="248" w:lineRule="auto"/>
        <w:jc w:val="both"/>
        <w:rPr>
          <w:rFonts w:ascii="Century Gothic" w:eastAsia="Arial" w:hAnsi="Century Gothic" w:cs="Arial"/>
          <w:sz w:val="20"/>
          <w:szCs w:val="20"/>
          <w:lang w:eastAsia="it-IT"/>
        </w:rPr>
      </w:pPr>
    </w:p>
    <w:p w14:paraId="3F2A3F6E" w14:textId="77777777" w:rsidR="00314963" w:rsidRPr="009E0DDC" w:rsidRDefault="00314963" w:rsidP="00314963">
      <w:pPr>
        <w:spacing w:after="4" w:line="248" w:lineRule="auto"/>
        <w:ind w:right="-9"/>
        <w:jc w:val="both"/>
        <w:rPr>
          <w:rFonts w:ascii="Century Gothic" w:eastAsia="Arial" w:hAnsi="Century Gothic" w:cs="Arial"/>
          <w:sz w:val="20"/>
          <w:szCs w:val="20"/>
          <w:lang w:eastAsia="it-IT"/>
        </w:rPr>
      </w:pPr>
      <w:r w:rsidRPr="009E0DDC">
        <w:rPr>
          <w:rFonts w:ascii="Century Gothic" w:eastAsia="Arial" w:hAnsi="Century Gothic" w:cs="Arial"/>
          <w:sz w:val="20"/>
          <w:szCs w:val="20"/>
          <w:lang w:eastAsia="it-IT"/>
        </w:rPr>
        <w:t xml:space="preserve">I suoi dati personali potranno essere comunicati solo a coloro i quali li abbiano richiesti tramite l’idonea modulistica predisposta alle Strutture Agricoltura, foreste, caccia e pesca competenti, per i soli scopi previsti dagli atti istitutivi e di funzionamento dell’Albo Regionale delle Opportunità Compensative. </w:t>
      </w:r>
    </w:p>
    <w:p w14:paraId="52D032A8" w14:textId="77777777" w:rsidR="00314963" w:rsidRPr="009E0DDC" w:rsidRDefault="00314963" w:rsidP="00314963">
      <w:pPr>
        <w:spacing w:after="4" w:line="248" w:lineRule="auto"/>
        <w:ind w:right="-1"/>
        <w:jc w:val="both"/>
        <w:rPr>
          <w:rFonts w:ascii="Century Gothic" w:eastAsia="Arial" w:hAnsi="Century Gothic" w:cs="Arial"/>
          <w:color w:val="000000"/>
          <w:sz w:val="20"/>
          <w:szCs w:val="20"/>
          <w:lang w:eastAsia="it-IT"/>
        </w:rPr>
      </w:pPr>
      <w:r w:rsidRPr="009E0DDC">
        <w:rPr>
          <w:rFonts w:ascii="Century Gothic" w:eastAsia="Arial" w:hAnsi="Century Gothic" w:cs="Arial"/>
          <w:color w:val="000000"/>
          <w:sz w:val="20"/>
          <w:szCs w:val="20"/>
          <w:lang w:eastAsia="it-IT"/>
        </w:rPr>
        <w:t>I soli dati catastali delle aree iscritte all’Albo sono pubblicati fino ad un massimo di 10 anni sul sito istituzionale di Regione Lombardia, indicizzati per Comune nel cui territorio sono ricomprese, fatto salvo il suo diritto immutato di ottenere il loro stralcio dall’Albo, a seguito di richiesta con posta elettronica certificata all’indirizzo agricoltura@pec.regione.lombardia.it della Direzione Generale Agricoltura, Alimentazione e Sistemi Verdi che dovrà provvedere in tal senso entro 30 giorni dalla richiesta.</w:t>
      </w:r>
    </w:p>
    <w:p w14:paraId="18342CC1" w14:textId="77777777" w:rsidR="00314963" w:rsidRPr="009E0DDC" w:rsidRDefault="00314963" w:rsidP="00314963">
      <w:pPr>
        <w:spacing w:after="4" w:line="248" w:lineRule="auto"/>
        <w:ind w:right="-9"/>
        <w:jc w:val="both"/>
        <w:rPr>
          <w:rFonts w:ascii="Century Gothic" w:eastAsia="Arial" w:hAnsi="Century Gothic" w:cs="Arial"/>
          <w:sz w:val="20"/>
          <w:szCs w:val="20"/>
          <w:lang w:eastAsia="it-IT"/>
        </w:rPr>
      </w:pPr>
      <w:r w:rsidRPr="009E0DDC">
        <w:rPr>
          <w:rFonts w:ascii="Century Gothic" w:eastAsia="Arial" w:hAnsi="Century Gothic" w:cs="Arial"/>
          <w:sz w:val="20"/>
          <w:szCs w:val="20"/>
          <w:lang w:eastAsia="it-IT"/>
        </w:rPr>
        <w:t>I suoi dati personali non verranno diffusi.</w:t>
      </w:r>
    </w:p>
    <w:p w14:paraId="24A593CC" w14:textId="77777777" w:rsidR="00314963" w:rsidRPr="009E0DDC" w:rsidRDefault="00314963" w:rsidP="00314963">
      <w:pPr>
        <w:spacing w:after="4" w:line="248" w:lineRule="auto"/>
        <w:ind w:left="259" w:right="133" w:hanging="10"/>
        <w:jc w:val="both"/>
        <w:rPr>
          <w:rFonts w:ascii="Century Gothic" w:eastAsia="Arial" w:hAnsi="Century Gothic" w:cs="Arial"/>
          <w:sz w:val="20"/>
          <w:szCs w:val="20"/>
          <w:lang w:eastAsia="it-IT"/>
        </w:rPr>
      </w:pPr>
    </w:p>
    <w:p w14:paraId="7F23CEF9" w14:textId="77777777" w:rsidR="00314963" w:rsidRPr="009E0DDC" w:rsidRDefault="00314963" w:rsidP="00314963">
      <w:pPr>
        <w:numPr>
          <w:ilvl w:val="0"/>
          <w:numId w:val="29"/>
        </w:numPr>
        <w:spacing w:after="4" w:line="248" w:lineRule="auto"/>
        <w:ind w:right="133"/>
        <w:contextualSpacing/>
        <w:jc w:val="both"/>
        <w:rPr>
          <w:rFonts w:ascii="Century Gothic" w:eastAsia="Arial" w:hAnsi="Century Gothic" w:cs="Arial"/>
          <w:b/>
          <w:color w:val="000000"/>
          <w:sz w:val="20"/>
          <w:szCs w:val="20"/>
          <w:lang w:eastAsia="it-IT"/>
        </w:rPr>
      </w:pPr>
      <w:r w:rsidRPr="009E0DDC">
        <w:rPr>
          <w:rFonts w:ascii="Century Gothic" w:eastAsia="Arial" w:hAnsi="Century Gothic" w:cs="Arial"/>
          <w:b/>
          <w:color w:val="000000"/>
          <w:sz w:val="20"/>
          <w:szCs w:val="20"/>
          <w:lang w:eastAsia="it-IT"/>
        </w:rPr>
        <w:t>Tempi di conservazione dei dati</w:t>
      </w:r>
    </w:p>
    <w:p w14:paraId="1BC82CCE" w14:textId="77777777" w:rsidR="00314963" w:rsidRPr="009E0DDC" w:rsidRDefault="00314963" w:rsidP="00314963">
      <w:pPr>
        <w:spacing w:after="4" w:line="248" w:lineRule="auto"/>
        <w:ind w:left="207" w:right="133" w:hanging="10"/>
        <w:jc w:val="both"/>
        <w:rPr>
          <w:rFonts w:ascii="Century Gothic" w:eastAsia="Arial" w:hAnsi="Century Gothic" w:cs="Arial"/>
          <w:b/>
          <w:color w:val="000000"/>
          <w:sz w:val="20"/>
          <w:szCs w:val="20"/>
          <w:lang w:eastAsia="it-IT"/>
        </w:rPr>
      </w:pPr>
    </w:p>
    <w:p w14:paraId="696BA889" w14:textId="77777777" w:rsidR="00314963" w:rsidRPr="009E0DDC" w:rsidRDefault="00314963" w:rsidP="00314963">
      <w:pPr>
        <w:spacing w:after="4" w:line="248" w:lineRule="auto"/>
        <w:ind w:right="-1" w:hanging="10"/>
        <w:jc w:val="both"/>
        <w:rPr>
          <w:rFonts w:ascii="Century Gothic" w:eastAsia="Arial" w:hAnsi="Century Gothic" w:cs="Arial"/>
          <w:bCs/>
          <w:color w:val="000000"/>
          <w:sz w:val="20"/>
          <w:szCs w:val="20"/>
          <w:lang w:eastAsia="it-IT"/>
        </w:rPr>
      </w:pPr>
      <w:r w:rsidRPr="009E0DDC">
        <w:rPr>
          <w:rFonts w:ascii="Century Gothic" w:eastAsia="Arial" w:hAnsi="Century Gothic" w:cs="Arial"/>
          <w:bCs/>
          <w:color w:val="000000"/>
          <w:sz w:val="20"/>
          <w:szCs w:val="20"/>
          <w:lang w:eastAsia="it-IT"/>
        </w:rPr>
        <w:t>I dati personali raccolti saranno conservati per il tempo necessario perché siano effettuati i controlli sull'esecuzione delle operazioni selvicolturali alle quali sono assoggettati i soggetti destinatari degli interventi compensativi prescritti dalle Autorizzazioni forestali, e in ogni caso per un periodo di anni dieci dalla data di validazione della sua richiesta.</w:t>
      </w:r>
    </w:p>
    <w:p w14:paraId="622D7778" w14:textId="77777777" w:rsidR="00314963" w:rsidRPr="009E0DDC" w:rsidRDefault="00314963" w:rsidP="00314963">
      <w:pPr>
        <w:spacing w:after="4" w:line="248" w:lineRule="auto"/>
        <w:ind w:left="969" w:right="133"/>
        <w:contextualSpacing/>
        <w:jc w:val="both"/>
        <w:rPr>
          <w:rFonts w:ascii="Century Gothic" w:eastAsia="Arial" w:hAnsi="Century Gothic" w:cs="Arial"/>
          <w:b/>
          <w:color w:val="000000"/>
          <w:sz w:val="20"/>
          <w:szCs w:val="20"/>
          <w:lang w:eastAsia="it-IT"/>
        </w:rPr>
      </w:pPr>
    </w:p>
    <w:p w14:paraId="054D1F6C" w14:textId="77777777" w:rsidR="00314963" w:rsidRPr="009E0DDC" w:rsidRDefault="00314963" w:rsidP="00314963">
      <w:pPr>
        <w:numPr>
          <w:ilvl w:val="0"/>
          <w:numId w:val="29"/>
        </w:numPr>
        <w:spacing w:after="4" w:line="248" w:lineRule="auto"/>
        <w:ind w:right="133"/>
        <w:contextualSpacing/>
        <w:jc w:val="both"/>
        <w:rPr>
          <w:rFonts w:ascii="Century Gothic" w:eastAsia="Arial" w:hAnsi="Century Gothic" w:cs="Arial"/>
          <w:b/>
          <w:color w:val="000000"/>
          <w:sz w:val="20"/>
          <w:szCs w:val="20"/>
          <w:lang w:eastAsia="it-IT"/>
        </w:rPr>
      </w:pPr>
      <w:r w:rsidRPr="009E0DDC">
        <w:rPr>
          <w:rFonts w:ascii="Century Gothic" w:eastAsia="Arial" w:hAnsi="Century Gothic" w:cs="Arial"/>
          <w:b/>
          <w:color w:val="000000"/>
          <w:sz w:val="20"/>
          <w:szCs w:val="20"/>
          <w:lang w:eastAsia="it-IT"/>
        </w:rPr>
        <w:t>Diritti dell'interessato</w:t>
      </w:r>
    </w:p>
    <w:p w14:paraId="7ABB2A21" w14:textId="77777777" w:rsidR="00314963" w:rsidRPr="009E0DDC" w:rsidRDefault="00314963" w:rsidP="00314963">
      <w:pPr>
        <w:spacing w:after="4" w:line="248" w:lineRule="auto"/>
        <w:ind w:left="720" w:right="133"/>
        <w:jc w:val="both"/>
        <w:rPr>
          <w:rFonts w:ascii="Century Gothic" w:eastAsia="Arial" w:hAnsi="Century Gothic" w:cs="Arial"/>
          <w:color w:val="000000"/>
          <w:sz w:val="20"/>
          <w:szCs w:val="20"/>
          <w:lang w:eastAsia="it-IT"/>
        </w:rPr>
      </w:pPr>
    </w:p>
    <w:p w14:paraId="794C2128" w14:textId="77777777" w:rsidR="00314963" w:rsidRPr="009E0DDC" w:rsidRDefault="00314963" w:rsidP="00314963">
      <w:pPr>
        <w:spacing w:after="4" w:line="248" w:lineRule="auto"/>
        <w:ind w:left="142" w:right="-9" w:hanging="10"/>
        <w:jc w:val="both"/>
        <w:rPr>
          <w:rFonts w:ascii="Century Gothic" w:eastAsia="Arial" w:hAnsi="Century Gothic" w:cs="Arial"/>
          <w:color w:val="000000"/>
          <w:sz w:val="20"/>
          <w:szCs w:val="20"/>
          <w:lang w:eastAsia="it-IT"/>
        </w:rPr>
      </w:pPr>
      <w:r w:rsidRPr="009E0DDC">
        <w:rPr>
          <w:rFonts w:ascii="Century Gothic" w:eastAsia="Arial" w:hAnsi="Century Gothic" w:cs="Arial"/>
          <w:color w:val="000000"/>
          <w:sz w:val="20"/>
          <w:szCs w:val="20"/>
          <w:lang w:eastAsia="it-IT"/>
        </w:rPr>
        <w:t>Lei potrà esercitare i diritti di cui agli artt. da 15 a 22 del Regolamento UE 679/2016, ove applicabili con articolare riferimento all’art.13 comma 2 lettera B) che prevede il diritto di accesso ai dati personali, la rettifica, la cancellazione, la limitazione del trattamento, l’opposizione e la portabilità dei dati.</w:t>
      </w:r>
    </w:p>
    <w:p w14:paraId="78A0EE65" w14:textId="77777777" w:rsidR="00314963" w:rsidRPr="009E0DDC" w:rsidRDefault="00314963" w:rsidP="00314963">
      <w:pPr>
        <w:spacing w:after="4" w:line="248" w:lineRule="auto"/>
        <w:ind w:left="142" w:right="-9" w:hanging="10"/>
        <w:jc w:val="both"/>
        <w:rPr>
          <w:rFonts w:ascii="Century Gothic" w:eastAsia="Arial" w:hAnsi="Century Gothic" w:cs="Arial"/>
          <w:color w:val="000000"/>
          <w:sz w:val="20"/>
          <w:szCs w:val="20"/>
          <w:lang w:eastAsia="it-IT"/>
        </w:rPr>
      </w:pPr>
    </w:p>
    <w:p w14:paraId="50E68410" w14:textId="77777777" w:rsidR="00314963" w:rsidRPr="009E0DDC" w:rsidRDefault="00314963" w:rsidP="00314963">
      <w:pPr>
        <w:spacing w:after="4" w:line="248" w:lineRule="auto"/>
        <w:ind w:left="142" w:right="-1"/>
        <w:jc w:val="both"/>
        <w:rPr>
          <w:rFonts w:ascii="Century Gothic" w:eastAsia="Arial" w:hAnsi="Century Gothic" w:cs="Arial"/>
          <w:color w:val="000000"/>
          <w:sz w:val="20"/>
          <w:szCs w:val="20"/>
          <w:lang w:eastAsia="it-IT"/>
        </w:rPr>
      </w:pPr>
      <w:r w:rsidRPr="009E0DDC">
        <w:rPr>
          <w:rFonts w:ascii="Century Gothic" w:eastAsia="Arial" w:hAnsi="Century Gothic" w:cs="Arial"/>
          <w:color w:val="000000"/>
          <w:sz w:val="20"/>
          <w:szCs w:val="20"/>
          <w:lang w:eastAsia="it-IT"/>
        </w:rPr>
        <w:t xml:space="preserve">Le sue Richieste per l’esercizio dei Suoi diritti dovranno essere inviate all’indirizzo di posta elettronica certificata agricoltura@pec.regione.lombardia.it oppure a mezzo posta raccomandata all'indirizzo Piazza Città di Lombardia,1 - 20124 Milano, all'attenzione del DG della Direzione Generale Agricoltura, Alimentazione e Sistemi Verdi. </w:t>
      </w:r>
    </w:p>
    <w:p w14:paraId="36653EE4" w14:textId="77777777" w:rsidR="00314963" w:rsidRPr="009E0DDC" w:rsidRDefault="00314963" w:rsidP="00314963">
      <w:pPr>
        <w:spacing w:after="4" w:line="248" w:lineRule="auto"/>
        <w:ind w:left="142" w:right="133"/>
        <w:jc w:val="both"/>
        <w:rPr>
          <w:rFonts w:ascii="Century Gothic" w:eastAsia="Arial" w:hAnsi="Century Gothic" w:cs="Arial"/>
          <w:color w:val="000000"/>
          <w:sz w:val="20"/>
          <w:szCs w:val="20"/>
          <w:lang w:eastAsia="it-IT"/>
        </w:rPr>
      </w:pPr>
    </w:p>
    <w:p w14:paraId="652A8BF0" w14:textId="3C11E722" w:rsidR="00314963" w:rsidRDefault="00314963" w:rsidP="00314963">
      <w:pPr>
        <w:spacing w:after="4" w:line="248" w:lineRule="auto"/>
        <w:ind w:left="142" w:right="133"/>
        <w:jc w:val="both"/>
        <w:rPr>
          <w:rFonts w:ascii="Century Gothic" w:eastAsia="Arial" w:hAnsi="Century Gothic" w:cs="Arial"/>
          <w:color w:val="000000"/>
          <w:sz w:val="20"/>
          <w:szCs w:val="20"/>
          <w:lang w:eastAsia="it-IT"/>
        </w:rPr>
      </w:pPr>
      <w:r w:rsidRPr="009E0DDC">
        <w:rPr>
          <w:rFonts w:ascii="Century Gothic" w:eastAsia="Arial" w:hAnsi="Century Gothic" w:cs="Arial"/>
          <w:color w:val="000000"/>
          <w:sz w:val="20"/>
          <w:szCs w:val="20"/>
          <w:lang w:eastAsia="it-IT"/>
        </w:rPr>
        <w:t>Lei ha, inoltre, diritto di proporre reclamo all’ Autorità di Controllo competente.</w:t>
      </w:r>
    </w:p>
    <w:p w14:paraId="15DCC8D0" w14:textId="521095A6" w:rsidR="00D11AEE" w:rsidRDefault="00D11AEE">
      <w:pPr>
        <w:rPr>
          <w:rFonts w:ascii="Century Gothic" w:eastAsia="Arial" w:hAnsi="Century Gothic" w:cs="Arial"/>
          <w:color w:val="000000"/>
          <w:sz w:val="20"/>
          <w:szCs w:val="20"/>
          <w:lang w:eastAsia="it-IT"/>
        </w:rPr>
      </w:pPr>
      <w:r>
        <w:rPr>
          <w:rFonts w:ascii="Century Gothic" w:eastAsia="Arial" w:hAnsi="Century Gothic" w:cs="Arial"/>
          <w:color w:val="000000"/>
          <w:sz w:val="20"/>
          <w:szCs w:val="20"/>
          <w:lang w:eastAsia="it-IT"/>
        </w:rPr>
        <w:br w:type="page"/>
      </w:r>
    </w:p>
    <w:p w14:paraId="6149E316" w14:textId="77777777" w:rsidR="00D11AEE" w:rsidRPr="009E0DDC" w:rsidRDefault="00D11AEE" w:rsidP="00314963">
      <w:pPr>
        <w:spacing w:after="4" w:line="248" w:lineRule="auto"/>
        <w:ind w:left="142" w:right="133"/>
        <w:jc w:val="both"/>
        <w:rPr>
          <w:rFonts w:ascii="Century Gothic" w:eastAsia="Arial" w:hAnsi="Century Gothic" w:cs="Arial"/>
          <w:color w:val="000000"/>
          <w:sz w:val="20"/>
          <w:szCs w:val="20"/>
          <w:lang w:eastAsia="it-IT"/>
        </w:rPr>
      </w:pPr>
    </w:p>
    <w:p w14:paraId="46C9FE21" w14:textId="42454503" w:rsidR="00D40BE5" w:rsidRPr="00E9362A" w:rsidRDefault="00D40BE5" w:rsidP="00EA35A2">
      <w:pPr>
        <w:spacing w:line="240" w:lineRule="auto"/>
        <w:ind w:left="360" w:right="140"/>
        <w:jc w:val="both"/>
        <w:rPr>
          <w:rFonts w:cstheme="minorHAnsi"/>
        </w:rPr>
      </w:pPr>
    </w:p>
    <w:p w14:paraId="09F736B1" w14:textId="77777777" w:rsidR="00314963" w:rsidRPr="00314963" w:rsidRDefault="00314963" w:rsidP="00314963">
      <w:pPr>
        <w:spacing w:after="0"/>
        <w:ind w:left="143"/>
        <w:jc w:val="center"/>
        <w:rPr>
          <w:rFonts w:ascii="Arial" w:eastAsia="Arial" w:hAnsi="Arial" w:cs="Arial"/>
          <w:color w:val="000000"/>
          <w:sz w:val="16"/>
          <w:lang w:eastAsia="it-IT"/>
        </w:rPr>
      </w:pPr>
      <w:r w:rsidRPr="00314963">
        <w:rPr>
          <w:rFonts w:ascii="Arial" w:eastAsia="Arial" w:hAnsi="Arial" w:cs="Arial"/>
          <w:noProof/>
          <w:color w:val="000000"/>
          <w:sz w:val="16"/>
          <w:lang w:eastAsia="it-IT"/>
        </w:rPr>
        <w:drawing>
          <wp:inline distT="0" distB="0" distL="0" distR="0" wp14:anchorId="073477F7" wp14:editId="02EAE326">
            <wp:extent cx="1435735" cy="545465"/>
            <wp:effectExtent l="0" t="0" r="0" b="0"/>
            <wp:docPr id="8"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8" cstate="print"/>
                    <a:stretch>
                      <a:fillRect/>
                    </a:stretch>
                  </pic:blipFill>
                  <pic:spPr>
                    <a:xfrm>
                      <a:off x="0" y="0"/>
                      <a:ext cx="1435735" cy="545465"/>
                    </a:xfrm>
                    <a:prstGeom prst="rect">
                      <a:avLst/>
                    </a:prstGeom>
                  </pic:spPr>
                </pic:pic>
              </a:graphicData>
            </a:graphic>
          </wp:inline>
        </w:drawing>
      </w:r>
      <w:r w:rsidRPr="00314963">
        <w:rPr>
          <w:rFonts w:ascii="Arial" w:eastAsia="Arial" w:hAnsi="Arial" w:cs="Arial"/>
          <w:color w:val="1F497D"/>
          <w:sz w:val="18"/>
          <w:lang w:eastAsia="it-IT"/>
        </w:rPr>
        <w:t xml:space="preserve"> </w:t>
      </w:r>
    </w:p>
    <w:p w14:paraId="6BF9D8F9" w14:textId="77777777" w:rsidR="00314963" w:rsidRPr="00314963" w:rsidRDefault="00314963" w:rsidP="00314963">
      <w:pPr>
        <w:spacing w:after="208"/>
        <w:ind w:left="144"/>
        <w:jc w:val="center"/>
        <w:rPr>
          <w:rFonts w:ascii="Arial" w:eastAsia="Arial" w:hAnsi="Arial" w:cs="Arial"/>
          <w:color w:val="000000"/>
          <w:sz w:val="16"/>
          <w:lang w:eastAsia="it-IT"/>
        </w:rPr>
      </w:pPr>
      <w:r w:rsidRPr="00314963">
        <w:rPr>
          <w:rFonts w:ascii="Arial" w:eastAsia="Arial" w:hAnsi="Arial" w:cs="Arial"/>
          <w:color w:val="1F497D"/>
          <w:sz w:val="18"/>
          <w:lang w:eastAsia="it-IT"/>
        </w:rPr>
        <w:t xml:space="preserve"> </w:t>
      </w:r>
    </w:p>
    <w:p w14:paraId="6B05BCE5" w14:textId="77777777" w:rsidR="00314963" w:rsidRPr="00314963" w:rsidRDefault="00314963" w:rsidP="00314963">
      <w:pPr>
        <w:spacing w:after="0"/>
        <w:ind w:right="4"/>
        <w:jc w:val="center"/>
        <w:rPr>
          <w:rFonts w:ascii="Arial" w:eastAsia="Arial" w:hAnsi="Arial" w:cs="Arial"/>
          <w:color w:val="000000"/>
          <w:sz w:val="16"/>
          <w:lang w:eastAsia="it-IT"/>
        </w:rPr>
      </w:pPr>
      <w:r w:rsidRPr="00314963">
        <w:rPr>
          <w:rFonts w:ascii="Arial" w:eastAsia="Arial" w:hAnsi="Arial" w:cs="Arial"/>
          <w:b/>
          <w:color w:val="002060"/>
          <w:sz w:val="36"/>
          <w:lang w:eastAsia="it-IT"/>
        </w:rPr>
        <w:t>I</w:t>
      </w:r>
      <w:r w:rsidRPr="00314963">
        <w:rPr>
          <w:rFonts w:ascii="Arial" w:eastAsia="Arial" w:hAnsi="Arial" w:cs="Arial"/>
          <w:b/>
          <w:color w:val="002060"/>
          <w:sz w:val="29"/>
          <w:lang w:eastAsia="it-IT"/>
        </w:rPr>
        <w:t>NFORMATIVA RELATIVA AL TRATTAMENTO DEI DATI PERSONALI</w:t>
      </w:r>
      <w:r w:rsidRPr="00314963">
        <w:rPr>
          <w:rFonts w:ascii="Arial" w:eastAsia="Arial" w:hAnsi="Arial" w:cs="Arial"/>
          <w:b/>
          <w:color w:val="002060"/>
          <w:sz w:val="36"/>
          <w:lang w:eastAsia="it-IT"/>
        </w:rPr>
        <w:t xml:space="preserve"> </w:t>
      </w:r>
    </w:p>
    <w:p w14:paraId="562C8185" w14:textId="77777777" w:rsidR="00314963" w:rsidRPr="00314963" w:rsidRDefault="00314963" w:rsidP="00314963">
      <w:pPr>
        <w:spacing w:after="0"/>
        <w:ind w:right="1"/>
        <w:jc w:val="center"/>
        <w:rPr>
          <w:rFonts w:ascii="Arial" w:eastAsia="Arial" w:hAnsi="Arial" w:cs="Arial"/>
          <w:b/>
          <w:color w:val="002060"/>
          <w:sz w:val="16"/>
          <w:lang w:eastAsia="it-IT"/>
        </w:rPr>
      </w:pPr>
      <w:r w:rsidRPr="00314963">
        <w:rPr>
          <w:rFonts w:ascii="Arial" w:eastAsia="Arial" w:hAnsi="Arial" w:cs="Arial"/>
          <w:b/>
          <w:color w:val="002060"/>
          <w:sz w:val="16"/>
          <w:lang w:eastAsia="it-IT"/>
        </w:rPr>
        <w:t xml:space="preserve">PER L’OTTENIMENTO DEI DATI DI CONTATTO DEGLI ISCRITTI ALL’ALBO REGIONALE DELLE OPPORTUNITA’ COMPENSATIVE – art. 43 </w:t>
      </w:r>
      <w:proofErr w:type="spellStart"/>
      <w:r w:rsidRPr="00314963">
        <w:rPr>
          <w:rFonts w:ascii="Arial" w:eastAsia="Arial" w:hAnsi="Arial" w:cs="Arial"/>
          <w:b/>
          <w:color w:val="002060"/>
          <w:sz w:val="16"/>
          <w:lang w:eastAsia="it-IT"/>
        </w:rPr>
        <w:t>l.r</w:t>
      </w:r>
      <w:proofErr w:type="spellEnd"/>
      <w:r w:rsidRPr="00314963">
        <w:rPr>
          <w:rFonts w:ascii="Arial" w:eastAsia="Arial" w:hAnsi="Arial" w:cs="Arial"/>
          <w:b/>
          <w:color w:val="002060"/>
          <w:sz w:val="16"/>
          <w:lang w:eastAsia="it-IT"/>
        </w:rPr>
        <w:t xml:space="preserve">. 31/2008 </w:t>
      </w:r>
    </w:p>
    <w:p w14:paraId="0471AD8D" w14:textId="77777777" w:rsidR="00314963" w:rsidRPr="00314963" w:rsidRDefault="00314963" w:rsidP="00314963">
      <w:pPr>
        <w:spacing w:after="12" w:line="243" w:lineRule="auto"/>
        <w:ind w:left="137" w:right="-13" w:hanging="10"/>
        <w:jc w:val="both"/>
        <w:rPr>
          <w:rFonts w:ascii="Century Gothic" w:eastAsia="Arial" w:hAnsi="Century Gothic" w:cs="Arial"/>
          <w:color w:val="000000"/>
          <w:sz w:val="20"/>
          <w:szCs w:val="20"/>
          <w:lang w:eastAsia="it-IT"/>
        </w:rPr>
      </w:pPr>
      <w:r w:rsidRPr="00314963">
        <w:rPr>
          <w:rFonts w:ascii="Calibri" w:eastAsia="Calibri" w:hAnsi="Calibri" w:cs="Calibri"/>
          <w:noProof/>
          <w:color w:val="000000"/>
          <w:lang w:eastAsia="it-IT"/>
        </w:rPr>
        <mc:AlternateContent>
          <mc:Choice Requires="wpg">
            <w:drawing>
              <wp:anchor distT="0" distB="0" distL="114300" distR="114300" simplePos="0" relativeHeight="251661312" behindDoc="1" locked="0" layoutInCell="1" allowOverlap="1" wp14:anchorId="0818E6ED" wp14:editId="3E5FB577">
                <wp:simplePos x="0" y="0"/>
                <wp:positionH relativeFrom="column">
                  <wp:posOffset>-140970</wp:posOffset>
                </wp:positionH>
                <wp:positionV relativeFrom="paragraph">
                  <wp:posOffset>69850</wp:posOffset>
                </wp:positionV>
                <wp:extent cx="6766560" cy="635"/>
                <wp:effectExtent l="18415" t="19050" r="15875" b="18415"/>
                <wp:wrapTight wrapText="bothSides">
                  <wp:wrapPolygon edited="0">
                    <wp:start x="0" y="0"/>
                    <wp:lineTo x="0" y="0"/>
                    <wp:lineTo x="714" y="0"/>
                    <wp:lineTo x="714" y="0"/>
                    <wp:lineTo x="0" y="0"/>
                  </wp:wrapPolygon>
                </wp:wrapTight>
                <wp:docPr id="6" name="Group 22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66560" cy="635"/>
                          <a:chOff x="0" y="0"/>
                          <a:chExt cx="67665" cy="6"/>
                        </a:xfrm>
                      </wpg:grpSpPr>
                      <wps:wsp>
                        <wps:cNvPr id="7" name="Shape 441"/>
                        <wps:cNvSpPr>
                          <a:spLocks/>
                        </wps:cNvSpPr>
                        <wps:spPr bwMode="auto">
                          <a:xfrm>
                            <a:off x="0" y="0"/>
                            <a:ext cx="67665" cy="6"/>
                          </a:xfrm>
                          <a:custGeom>
                            <a:avLst/>
                            <a:gdLst>
                              <a:gd name="T0" fmla="*/ 0 w 6766560"/>
                              <a:gd name="T1" fmla="*/ 0 h 635"/>
                              <a:gd name="T2" fmla="*/ 6766560 w 6766560"/>
                              <a:gd name="T3" fmla="*/ 635 h 635"/>
                              <a:gd name="T4" fmla="*/ 0 w 6766560"/>
                              <a:gd name="T5" fmla="*/ 0 h 635"/>
                              <a:gd name="T6" fmla="*/ 6766560 w 6766560"/>
                              <a:gd name="T7" fmla="*/ 635 h 635"/>
                            </a:gdLst>
                            <a:ahLst/>
                            <a:cxnLst>
                              <a:cxn ang="0">
                                <a:pos x="T0" y="T1"/>
                              </a:cxn>
                              <a:cxn ang="0">
                                <a:pos x="T2" y="T3"/>
                              </a:cxn>
                            </a:cxnLst>
                            <a:rect l="T4" t="T5" r="T6" b="T7"/>
                            <a:pathLst>
                              <a:path w="6766560" h="635">
                                <a:moveTo>
                                  <a:pt x="0" y="0"/>
                                </a:moveTo>
                                <a:lnTo>
                                  <a:pt x="6766560" y="635"/>
                                </a:lnTo>
                              </a:path>
                            </a:pathLst>
                          </a:custGeom>
                          <a:noFill/>
                          <a:ln w="28575">
                            <a:solidFill>
                              <a:srgbClr val="0066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5DCE53D" id="Group 2257" o:spid="_x0000_s1026" style="position:absolute;margin-left:-11.1pt;margin-top:5.5pt;width:532.8pt;height:.05pt;z-index:-251655168;mso-width-relative:margin;mso-height-relative:margin" coordsize="676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">
                <v:shape id="Shape 441" o:spid="_x0000_s1027" style="position:absolute;width:67665;height:6;visibility:visible;mso-wrap-style:square;v-text-anchor:top" coordsize="6766560,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" path="m,l6766560,635e" filled="f" strokecolor="#060" strokeweight="2.25pt">
                  <v:path arrowok="t" o:connecttype="custom" o:connectlocs="0,0;67665,6" o:connectangles="0,0" textboxrect="0,0,6766560,635"/>
                </v:shape>
                <w10:wrap type="tight"/>
              </v:group>
            </w:pict>
          </mc:Fallback>
        </mc:AlternateContent>
      </w:r>
    </w:p>
    <w:p w14:paraId="69522BCD" w14:textId="77777777" w:rsidR="00180AAD" w:rsidRPr="00FB212A" w:rsidRDefault="00180AAD" w:rsidP="00180AAD">
      <w:pPr>
        <w:spacing w:after="12" w:line="243" w:lineRule="auto"/>
        <w:ind w:right="-13" w:firstLine="5"/>
        <w:jc w:val="both"/>
        <w:rPr>
          <w:rFonts w:ascii="Century Gothic" w:eastAsia="Arial" w:hAnsi="Century Gothic" w:cs="Arial"/>
          <w:i/>
          <w:color w:val="000000"/>
          <w:sz w:val="20"/>
          <w:szCs w:val="20"/>
        </w:rPr>
      </w:pPr>
      <w:r w:rsidRPr="00FB212A">
        <w:rPr>
          <w:rFonts w:ascii="Century Gothic" w:eastAsia="Arial" w:hAnsi="Century Gothic" w:cs="Arial"/>
          <w:color w:val="000000"/>
          <w:sz w:val="20"/>
          <w:szCs w:val="20"/>
        </w:rPr>
        <w:t>Prima che Lei ci fornisca i dati personali che La riguardano, in armonia con quanto previsto dal Regolamento Europeo sulla protezione dei dati personali 2016/679, dal D.lgs. 30 giugno 2003, n. 196 e dal D.lgs. 10 agosto 2018, n. 101,  il cui obiettivo è quello di proteggere i diritti e le libertà fondamentali delle persone fisiche, in particolare il diritto alla protezione dei dati personali, è necessario che Lei prenda visione di una serie di informazioni che La possono aiutare a comprendere le motivazioni per le quali verranno trattati i Suoi dati personali, spiegando</w:t>
      </w:r>
      <w:r>
        <w:rPr>
          <w:rFonts w:ascii="Century Gothic" w:eastAsia="Arial" w:hAnsi="Century Gothic" w:cs="Arial"/>
          <w:color w:val="000000"/>
          <w:sz w:val="20"/>
          <w:szCs w:val="20"/>
        </w:rPr>
        <w:t>l</w:t>
      </w:r>
      <w:r w:rsidRPr="00FB212A">
        <w:rPr>
          <w:rFonts w:ascii="Century Gothic" w:eastAsia="Arial" w:hAnsi="Century Gothic" w:cs="Arial"/>
          <w:color w:val="000000"/>
          <w:sz w:val="20"/>
          <w:szCs w:val="20"/>
        </w:rPr>
        <w:t xml:space="preserve">e quali sono i Suoi diritti e come li potrà esercitare. </w:t>
      </w:r>
    </w:p>
    <w:p w14:paraId="10673E94" w14:textId="77777777" w:rsidR="00180AAD" w:rsidRPr="00FB212A" w:rsidRDefault="00180AAD" w:rsidP="00180AAD">
      <w:pPr>
        <w:spacing w:after="12" w:line="243" w:lineRule="auto"/>
        <w:ind w:left="137" w:right="-13" w:hanging="10"/>
        <w:jc w:val="both"/>
        <w:rPr>
          <w:rFonts w:ascii="Century Gothic" w:eastAsia="Arial" w:hAnsi="Century Gothic" w:cs="Arial"/>
          <w:b/>
          <w:i/>
          <w:color w:val="000000"/>
          <w:sz w:val="20"/>
          <w:szCs w:val="20"/>
        </w:rPr>
      </w:pPr>
    </w:p>
    <w:p w14:paraId="63D864D8" w14:textId="77777777" w:rsidR="00180AAD" w:rsidRPr="00FB212A" w:rsidRDefault="00180AAD" w:rsidP="00180AAD">
      <w:pPr>
        <w:numPr>
          <w:ilvl w:val="0"/>
          <w:numId w:val="29"/>
        </w:numPr>
        <w:spacing w:after="4" w:line="248" w:lineRule="auto"/>
        <w:ind w:right="133"/>
        <w:contextualSpacing/>
        <w:jc w:val="both"/>
        <w:rPr>
          <w:rFonts w:ascii="Century Gothic" w:eastAsia="Arial" w:hAnsi="Century Gothic" w:cs="Arial"/>
          <w:b/>
          <w:i/>
          <w:color w:val="000000"/>
          <w:sz w:val="20"/>
          <w:szCs w:val="20"/>
        </w:rPr>
      </w:pPr>
      <w:r w:rsidRPr="00FB212A">
        <w:rPr>
          <w:rFonts w:ascii="Century Gothic" w:eastAsia="Arial" w:hAnsi="Century Gothic" w:cs="Arial"/>
          <w:b/>
          <w:color w:val="000000"/>
          <w:sz w:val="20"/>
          <w:szCs w:val="20"/>
        </w:rPr>
        <w:t>Finalità del trattamento dei dati personali</w:t>
      </w:r>
    </w:p>
    <w:p w14:paraId="7FA18B55" w14:textId="77777777" w:rsidR="00180AAD" w:rsidRPr="00FB212A" w:rsidRDefault="00180AAD" w:rsidP="00180AAD">
      <w:pPr>
        <w:spacing w:after="4" w:line="248" w:lineRule="auto"/>
        <w:ind w:left="259" w:right="133" w:hanging="10"/>
        <w:jc w:val="both"/>
        <w:rPr>
          <w:rFonts w:ascii="Century Gothic" w:eastAsia="Arial" w:hAnsi="Century Gothic" w:cs="Arial"/>
          <w:b/>
          <w:i/>
          <w:color w:val="000000"/>
          <w:sz w:val="20"/>
          <w:szCs w:val="20"/>
        </w:rPr>
      </w:pPr>
    </w:p>
    <w:p w14:paraId="736B260D" w14:textId="77777777" w:rsidR="00180AAD" w:rsidRDefault="00180AAD" w:rsidP="00180AAD">
      <w:pPr>
        <w:jc w:val="both"/>
        <w:rPr>
          <w:rFonts w:ascii="Century Gothic" w:eastAsia="Arial" w:hAnsi="Century Gothic" w:cs="Arial"/>
          <w:i/>
          <w:color w:val="000000"/>
          <w:sz w:val="20"/>
          <w:szCs w:val="20"/>
        </w:rPr>
      </w:pPr>
      <w:r w:rsidRPr="00FB212A">
        <w:rPr>
          <w:rFonts w:ascii="Century Gothic" w:eastAsia="Arial" w:hAnsi="Century Gothic" w:cs="Arial"/>
          <w:color w:val="000000"/>
          <w:sz w:val="20"/>
          <w:szCs w:val="20"/>
        </w:rPr>
        <w:t>I Suoi dati personali (dati anagrafici - nome e cognome – codice fiscale – indirizzo di residenza –</w:t>
      </w:r>
      <w:r>
        <w:rPr>
          <w:rFonts w:ascii="Century Gothic" w:eastAsia="Arial" w:hAnsi="Century Gothic" w:cs="Arial"/>
          <w:color w:val="000000"/>
          <w:sz w:val="20"/>
          <w:szCs w:val="20"/>
        </w:rPr>
        <w:t xml:space="preserve"> </w:t>
      </w:r>
      <w:r w:rsidRPr="00680CDB">
        <w:rPr>
          <w:rFonts w:ascii="Century Gothic" w:eastAsia="Arial" w:hAnsi="Century Gothic" w:cs="Arial"/>
          <w:color w:val="000000"/>
          <w:sz w:val="20"/>
          <w:szCs w:val="20"/>
        </w:rPr>
        <w:t>numero telefono</w:t>
      </w:r>
      <w:r>
        <w:rPr>
          <w:rFonts w:ascii="Century Gothic" w:eastAsia="Arial" w:hAnsi="Century Gothic" w:cs="Arial"/>
          <w:color w:val="000000"/>
          <w:sz w:val="20"/>
          <w:szCs w:val="20"/>
        </w:rPr>
        <w:t>-</w:t>
      </w:r>
      <w:r w:rsidRPr="00FB212A">
        <w:rPr>
          <w:rFonts w:ascii="Century Gothic" w:eastAsia="Arial" w:hAnsi="Century Gothic" w:cs="Arial"/>
          <w:color w:val="000000"/>
          <w:sz w:val="20"/>
          <w:szCs w:val="20"/>
        </w:rPr>
        <w:t xml:space="preserve"> indirizzi di posta elettronica</w:t>
      </w:r>
      <w:r>
        <w:rPr>
          <w:rFonts w:ascii="Century Gothic" w:eastAsia="Arial" w:hAnsi="Century Gothic" w:cs="Arial"/>
          <w:color w:val="000000"/>
          <w:sz w:val="20"/>
          <w:szCs w:val="20"/>
        </w:rPr>
        <w:t xml:space="preserve"> e </w:t>
      </w:r>
      <w:proofErr w:type="spellStart"/>
      <w:r>
        <w:rPr>
          <w:rFonts w:ascii="Century Gothic" w:eastAsia="Arial" w:hAnsi="Century Gothic" w:cs="Arial"/>
          <w:color w:val="000000"/>
          <w:sz w:val="20"/>
          <w:szCs w:val="20"/>
        </w:rPr>
        <w:t>pec</w:t>
      </w:r>
      <w:proofErr w:type="spellEnd"/>
      <w:r w:rsidRPr="00FB212A">
        <w:rPr>
          <w:rFonts w:ascii="Century Gothic" w:eastAsia="Arial" w:hAnsi="Century Gothic" w:cs="Arial"/>
          <w:color w:val="000000"/>
          <w:sz w:val="20"/>
          <w:szCs w:val="20"/>
        </w:rPr>
        <w:t>)</w:t>
      </w:r>
      <w:r>
        <w:rPr>
          <w:rFonts w:ascii="Century Gothic" w:eastAsia="Arial" w:hAnsi="Century Gothic" w:cs="Arial"/>
          <w:color w:val="000000"/>
          <w:sz w:val="20"/>
          <w:szCs w:val="20"/>
        </w:rPr>
        <w:t xml:space="preserve">, nonché le informazioni </w:t>
      </w:r>
      <w:r w:rsidRPr="00925DE8">
        <w:rPr>
          <w:rFonts w:ascii="Century Gothic" w:eastAsia="Arial" w:hAnsi="Century Gothic" w:cs="Arial"/>
          <w:color w:val="000000"/>
          <w:sz w:val="20"/>
          <w:szCs w:val="20"/>
        </w:rPr>
        <w:t>geografiche (</w:t>
      </w:r>
      <w:r w:rsidRPr="00925DE8">
        <w:rPr>
          <w:rFonts w:ascii="Century Gothic" w:eastAsia="Arial" w:hAnsi="Century Gothic" w:cs="Arial"/>
          <w:iCs/>
          <w:color w:val="000000"/>
          <w:sz w:val="20"/>
          <w:szCs w:val="20"/>
        </w:rPr>
        <w:t>dati catastali delle aree proposte</w:t>
      </w:r>
      <w:r w:rsidRPr="00925DE8">
        <w:rPr>
          <w:rFonts w:ascii="Century Gothic" w:eastAsia="Arial" w:hAnsi="Century Gothic" w:cs="Arial"/>
          <w:color w:val="000000"/>
          <w:sz w:val="20"/>
          <w:szCs w:val="20"/>
        </w:rPr>
        <w:t>) e selvicolturali (</w:t>
      </w:r>
      <w:r w:rsidRPr="00925DE8">
        <w:rPr>
          <w:rFonts w:ascii="Century Gothic" w:eastAsia="Arial" w:hAnsi="Century Gothic" w:cs="Arial"/>
          <w:iCs/>
          <w:color w:val="000000"/>
          <w:sz w:val="20"/>
          <w:szCs w:val="20"/>
        </w:rPr>
        <w:t>descrizione degli interventi attuabili con stima di massima dei costi necessari a realizzare l’intervento</w:t>
      </w:r>
      <w:r w:rsidRPr="00925DE8">
        <w:rPr>
          <w:rFonts w:ascii="Century Gothic" w:eastAsia="Arial" w:hAnsi="Century Gothic" w:cs="Arial"/>
          <w:color w:val="000000"/>
          <w:sz w:val="20"/>
          <w:szCs w:val="20"/>
        </w:rPr>
        <w:t>) re</w:t>
      </w:r>
      <w:r>
        <w:rPr>
          <w:rFonts w:ascii="Century Gothic" w:eastAsia="Arial" w:hAnsi="Century Gothic" w:cs="Arial"/>
          <w:color w:val="000000"/>
          <w:sz w:val="20"/>
          <w:szCs w:val="20"/>
        </w:rPr>
        <w:t xml:space="preserve">lative alle aree agricole boschive di sua proprietà o in conduzione, </w:t>
      </w:r>
      <w:r w:rsidRPr="00FB212A">
        <w:rPr>
          <w:rFonts w:ascii="Century Gothic" w:eastAsia="Arial" w:hAnsi="Century Gothic" w:cs="Arial"/>
          <w:color w:val="000000"/>
          <w:sz w:val="20"/>
          <w:szCs w:val="20"/>
        </w:rPr>
        <w:t>sono trattati al fine di</w:t>
      </w:r>
      <w:r>
        <w:rPr>
          <w:rFonts w:ascii="Century Gothic" w:eastAsia="Arial" w:hAnsi="Century Gothic" w:cs="Arial"/>
          <w:color w:val="000000"/>
          <w:sz w:val="20"/>
          <w:szCs w:val="20"/>
        </w:rPr>
        <w:t>:</w:t>
      </w:r>
    </w:p>
    <w:p w14:paraId="709FA965" w14:textId="77777777" w:rsidR="00180AAD" w:rsidRPr="00B91E09" w:rsidRDefault="00180AAD" w:rsidP="00180AAD">
      <w:pPr>
        <w:pStyle w:val="Paragrafoelenco"/>
        <w:numPr>
          <w:ilvl w:val="0"/>
          <w:numId w:val="30"/>
        </w:numPr>
        <w:spacing w:after="0" w:line="240" w:lineRule="auto"/>
        <w:jc w:val="both"/>
        <w:rPr>
          <w:rFonts w:ascii="Calibri" w:hAnsi="Calibri" w:cs="Calibri"/>
          <w:i/>
        </w:rPr>
      </w:pPr>
      <w:r w:rsidRPr="00B91E09">
        <w:rPr>
          <w:rFonts w:ascii="Century Gothic" w:hAnsi="Century Gothic"/>
          <w:iCs/>
          <w:color w:val="000000"/>
          <w:sz w:val="20"/>
          <w:szCs w:val="20"/>
        </w:rPr>
        <w:t xml:space="preserve">catalogare le aree di Sua proprietà per costituire in forma indicizzata l’Albo regionale delle Opportunità Compensative, </w:t>
      </w:r>
      <w:r w:rsidRPr="00B91E09">
        <w:rPr>
          <w:rFonts w:ascii="Century Gothic" w:hAnsi="Century Gothic"/>
          <w:iCs/>
          <w:sz w:val="20"/>
          <w:szCs w:val="20"/>
        </w:rPr>
        <w:t>istituito ai sensi dell’art. 43 della L.R. 31/2008</w:t>
      </w:r>
      <w:r w:rsidRPr="00B91E09">
        <w:rPr>
          <w:rFonts w:ascii="Century Gothic" w:hAnsi="Century Gothic"/>
          <w:iCs/>
          <w:color w:val="000000"/>
          <w:sz w:val="20"/>
          <w:szCs w:val="20"/>
        </w:rPr>
        <w:t xml:space="preserve">, comprensivo di tutte le aree agricole e boschive segnalate dai proprietari e dai </w:t>
      </w:r>
      <w:proofErr w:type="gramStart"/>
      <w:r w:rsidRPr="00B91E09">
        <w:rPr>
          <w:rFonts w:ascii="Century Gothic" w:hAnsi="Century Gothic"/>
          <w:iCs/>
          <w:color w:val="000000"/>
          <w:sz w:val="20"/>
          <w:szCs w:val="20"/>
        </w:rPr>
        <w:t>conduttori  e</w:t>
      </w:r>
      <w:proofErr w:type="gramEnd"/>
      <w:r w:rsidRPr="00B91E09">
        <w:rPr>
          <w:rFonts w:ascii="Century Gothic" w:hAnsi="Century Gothic"/>
          <w:iCs/>
          <w:color w:val="000000"/>
          <w:sz w:val="20"/>
          <w:szCs w:val="20"/>
        </w:rPr>
        <w:t xml:space="preserve"> disponibili per l’esecuzione di interventi di miglioramento del patrimonio forestale</w:t>
      </w:r>
    </w:p>
    <w:p w14:paraId="38327E74" w14:textId="77777777" w:rsidR="00180AAD" w:rsidRPr="00B91E09" w:rsidRDefault="00180AAD" w:rsidP="00180AAD">
      <w:pPr>
        <w:pStyle w:val="Paragrafoelenco"/>
        <w:numPr>
          <w:ilvl w:val="0"/>
          <w:numId w:val="30"/>
        </w:numPr>
        <w:spacing w:after="4" w:line="248" w:lineRule="auto"/>
        <w:ind w:right="-1"/>
        <w:jc w:val="both"/>
        <w:rPr>
          <w:rFonts w:ascii="Century Gothic" w:eastAsia="Arial" w:hAnsi="Century Gothic" w:cs="Arial"/>
          <w:i/>
          <w:color w:val="000000"/>
          <w:sz w:val="20"/>
          <w:szCs w:val="20"/>
        </w:rPr>
      </w:pPr>
      <w:r w:rsidRPr="00B91E09">
        <w:rPr>
          <w:rFonts w:ascii="Century Gothic" w:eastAsia="Arial" w:hAnsi="Century Gothic" w:cs="Arial"/>
          <w:color w:val="000000"/>
          <w:sz w:val="20"/>
          <w:szCs w:val="20"/>
        </w:rPr>
        <w:t xml:space="preserve">consentire ai funzionari regionali delle Strutture Agricoltura, Foreste, Caccia e Pesca (AFCP) della Direzione Generale Agricoltura, </w:t>
      </w:r>
      <w:r>
        <w:rPr>
          <w:rFonts w:ascii="Century Gothic" w:eastAsia="Arial" w:hAnsi="Century Gothic" w:cs="Arial"/>
          <w:color w:val="000000"/>
          <w:sz w:val="20"/>
          <w:szCs w:val="20"/>
        </w:rPr>
        <w:t>sovranità a</w:t>
      </w:r>
      <w:r w:rsidRPr="00B91E09">
        <w:rPr>
          <w:rFonts w:ascii="Century Gothic" w:eastAsia="Arial" w:hAnsi="Century Gothic" w:cs="Arial"/>
          <w:color w:val="000000"/>
          <w:sz w:val="20"/>
          <w:szCs w:val="20"/>
        </w:rPr>
        <w:t>limenta</w:t>
      </w:r>
      <w:r>
        <w:rPr>
          <w:rFonts w:ascii="Century Gothic" w:eastAsia="Arial" w:hAnsi="Century Gothic" w:cs="Arial"/>
          <w:color w:val="000000"/>
          <w:sz w:val="20"/>
          <w:szCs w:val="20"/>
        </w:rPr>
        <w:t>r</w:t>
      </w:r>
      <w:r w:rsidRPr="00B91E09">
        <w:rPr>
          <w:rFonts w:ascii="Century Gothic" w:eastAsia="Arial" w:hAnsi="Century Gothic" w:cs="Arial"/>
          <w:color w:val="000000"/>
          <w:sz w:val="20"/>
          <w:szCs w:val="20"/>
        </w:rPr>
        <w:t xml:space="preserve">e e </w:t>
      </w:r>
      <w:r>
        <w:rPr>
          <w:rFonts w:ascii="Century Gothic" w:eastAsia="Arial" w:hAnsi="Century Gothic" w:cs="Arial"/>
          <w:color w:val="000000"/>
          <w:sz w:val="20"/>
          <w:szCs w:val="20"/>
        </w:rPr>
        <w:t>foreste</w:t>
      </w:r>
      <w:r w:rsidRPr="00B91E09">
        <w:rPr>
          <w:rFonts w:ascii="Century Gothic" w:eastAsia="Arial" w:hAnsi="Century Gothic" w:cs="Arial"/>
          <w:color w:val="000000"/>
          <w:sz w:val="20"/>
          <w:szCs w:val="20"/>
        </w:rPr>
        <w:t>, di trasmettere le sue generalità, di contatto telefonico e di posta elettronica a chi fosse interessato a realizzare interventi selvicolturali sulle aree di sua proprietà o conduzione iscritte all’Albo Regionale delle Opportunità Compensative, istituito ai sensi dell’art. 43 L.R. 31/2008.</w:t>
      </w:r>
    </w:p>
    <w:p w14:paraId="0429FE3D" w14:textId="77777777" w:rsidR="00180AAD" w:rsidRPr="00180AAD" w:rsidRDefault="00180AAD" w:rsidP="00180AAD">
      <w:pPr>
        <w:spacing w:after="4" w:line="248" w:lineRule="auto"/>
        <w:ind w:left="142" w:right="-1"/>
        <w:jc w:val="both"/>
        <w:rPr>
          <w:rFonts w:ascii="Century Gothic" w:eastAsia="Arial" w:hAnsi="Century Gothic" w:cs="Arial"/>
          <w:i/>
          <w:sz w:val="20"/>
          <w:szCs w:val="20"/>
        </w:rPr>
      </w:pPr>
    </w:p>
    <w:p w14:paraId="5A0B1252" w14:textId="77777777" w:rsidR="00180AAD" w:rsidRPr="00180AAD" w:rsidRDefault="00180AAD" w:rsidP="00180AAD">
      <w:pPr>
        <w:jc w:val="both"/>
        <w:rPr>
          <w:rFonts w:ascii="Century Gothic" w:eastAsia="Arial" w:hAnsi="Century Gothic" w:cs="Arial"/>
          <w:i/>
          <w:sz w:val="20"/>
          <w:szCs w:val="20"/>
        </w:rPr>
      </w:pPr>
      <w:r w:rsidRPr="00180AAD">
        <w:rPr>
          <w:rFonts w:ascii="Century Gothic" w:eastAsia="Arial" w:hAnsi="Century Gothic" w:cs="Arial"/>
          <w:sz w:val="20"/>
          <w:szCs w:val="20"/>
        </w:rPr>
        <w:t xml:space="preserve">L’Albo è costituito ai sensi dell’art. 43 </w:t>
      </w:r>
      <w:proofErr w:type="spellStart"/>
      <w:r w:rsidRPr="00180AAD">
        <w:rPr>
          <w:rFonts w:ascii="Century Gothic" w:eastAsia="Arial" w:hAnsi="Century Gothic" w:cs="Arial"/>
          <w:sz w:val="20"/>
          <w:szCs w:val="20"/>
        </w:rPr>
        <w:t>l.r</w:t>
      </w:r>
      <w:proofErr w:type="spellEnd"/>
      <w:r w:rsidRPr="00180AAD">
        <w:rPr>
          <w:rFonts w:ascii="Century Gothic" w:eastAsia="Arial" w:hAnsi="Century Gothic" w:cs="Arial"/>
          <w:sz w:val="20"/>
          <w:szCs w:val="20"/>
        </w:rPr>
        <w:t xml:space="preserve">. 31/2008 e del paragrafo 2.2.c. </w:t>
      </w:r>
      <w:proofErr w:type="spellStart"/>
      <w:r w:rsidRPr="00180AAD">
        <w:rPr>
          <w:rFonts w:ascii="Century Gothic" w:eastAsia="Arial" w:hAnsi="Century Gothic" w:cs="Arial"/>
          <w:sz w:val="20"/>
          <w:szCs w:val="20"/>
        </w:rPr>
        <w:t>d.g.r</w:t>
      </w:r>
      <w:proofErr w:type="spellEnd"/>
      <w:r w:rsidRPr="00180AAD">
        <w:rPr>
          <w:rFonts w:ascii="Century Gothic" w:eastAsia="Arial" w:hAnsi="Century Gothic" w:cs="Arial"/>
          <w:sz w:val="20"/>
          <w:szCs w:val="20"/>
        </w:rPr>
        <w:t xml:space="preserve">. 8/675/2005 e </w:t>
      </w:r>
      <w:proofErr w:type="spellStart"/>
      <w:r w:rsidRPr="00180AAD">
        <w:rPr>
          <w:rFonts w:ascii="Century Gothic" w:eastAsia="Arial" w:hAnsi="Century Gothic" w:cs="Arial"/>
          <w:sz w:val="20"/>
          <w:szCs w:val="20"/>
        </w:rPr>
        <w:t>s.m.i.</w:t>
      </w:r>
      <w:proofErr w:type="spellEnd"/>
      <w:r w:rsidRPr="00180AAD">
        <w:rPr>
          <w:rFonts w:ascii="Century Gothic" w:eastAsia="Arial" w:hAnsi="Century Gothic" w:cs="Arial"/>
          <w:sz w:val="20"/>
          <w:szCs w:val="20"/>
        </w:rPr>
        <w:t xml:space="preserve">  Il trattamento è necessario per l’esecuzione di un compito di interesse pubblico o connesso all’esercizio di pubblici poteri di cui è investito il titolare del trattamento ai sensi dell’art. 6, par. 1, lett. e) del Regolamento UE 2016/679.</w:t>
      </w:r>
    </w:p>
    <w:p w14:paraId="75CABB69" w14:textId="77777777" w:rsidR="00180AAD" w:rsidRPr="00180AAD" w:rsidRDefault="00180AAD" w:rsidP="00180AAD">
      <w:pPr>
        <w:spacing w:after="4" w:line="248" w:lineRule="auto"/>
        <w:ind w:right="133"/>
        <w:jc w:val="both"/>
        <w:rPr>
          <w:rFonts w:ascii="Century Gothic" w:eastAsia="Arial" w:hAnsi="Century Gothic" w:cs="Arial"/>
          <w:sz w:val="20"/>
          <w:szCs w:val="20"/>
        </w:rPr>
      </w:pPr>
    </w:p>
    <w:p w14:paraId="7D84B35C" w14:textId="77777777" w:rsidR="00180AAD" w:rsidRPr="00180AAD" w:rsidRDefault="00180AAD" w:rsidP="00180AAD">
      <w:pPr>
        <w:spacing w:after="4" w:line="248" w:lineRule="auto"/>
        <w:ind w:left="259" w:right="133" w:hanging="10"/>
        <w:jc w:val="both"/>
        <w:rPr>
          <w:rFonts w:ascii="Century Gothic" w:eastAsia="Arial" w:hAnsi="Century Gothic" w:cs="Arial"/>
          <w:b/>
          <w:i/>
          <w:sz w:val="20"/>
          <w:szCs w:val="20"/>
        </w:rPr>
      </w:pPr>
    </w:p>
    <w:p w14:paraId="66E1D950" w14:textId="77777777" w:rsidR="00180AAD" w:rsidRPr="00180AAD" w:rsidRDefault="00180AAD" w:rsidP="00180AAD">
      <w:pPr>
        <w:numPr>
          <w:ilvl w:val="0"/>
          <w:numId w:val="29"/>
        </w:numPr>
        <w:spacing w:after="4" w:line="248" w:lineRule="auto"/>
        <w:ind w:right="133"/>
        <w:contextualSpacing/>
        <w:jc w:val="both"/>
        <w:rPr>
          <w:rFonts w:ascii="Century Gothic" w:eastAsia="Arial" w:hAnsi="Century Gothic" w:cs="Arial"/>
          <w:b/>
          <w:i/>
          <w:sz w:val="20"/>
          <w:szCs w:val="20"/>
        </w:rPr>
      </w:pPr>
      <w:r w:rsidRPr="00180AAD">
        <w:rPr>
          <w:rFonts w:ascii="Century Gothic" w:eastAsia="Arial" w:hAnsi="Century Gothic" w:cs="Arial"/>
          <w:b/>
          <w:sz w:val="20"/>
          <w:szCs w:val="20"/>
        </w:rPr>
        <w:t>Modalità del trattamento dei dati</w:t>
      </w:r>
    </w:p>
    <w:p w14:paraId="015ACCE0" w14:textId="77777777" w:rsidR="00180AAD" w:rsidRPr="00180AAD" w:rsidRDefault="00180AAD" w:rsidP="00180AAD">
      <w:pPr>
        <w:spacing w:after="4" w:line="248" w:lineRule="auto"/>
        <w:ind w:left="259" w:right="133" w:hanging="10"/>
        <w:jc w:val="both"/>
        <w:rPr>
          <w:rFonts w:ascii="Century Gothic" w:eastAsia="Arial" w:hAnsi="Century Gothic" w:cs="Arial"/>
          <w:b/>
          <w:i/>
          <w:sz w:val="20"/>
          <w:szCs w:val="20"/>
        </w:rPr>
      </w:pPr>
    </w:p>
    <w:p w14:paraId="137255B1" w14:textId="77777777" w:rsidR="00180AAD" w:rsidRPr="00180AAD" w:rsidRDefault="00180AAD" w:rsidP="00180AAD">
      <w:pPr>
        <w:spacing w:after="4" w:line="248" w:lineRule="auto"/>
        <w:ind w:right="-1"/>
        <w:jc w:val="both"/>
        <w:rPr>
          <w:rFonts w:ascii="Century Gothic" w:eastAsia="Arial" w:hAnsi="Century Gothic" w:cs="Arial"/>
          <w:i/>
          <w:sz w:val="20"/>
          <w:szCs w:val="20"/>
        </w:rPr>
      </w:pPr>
      <w:r w:rsidRPr="00180AAD">
        <w:rPr>
          <w:rFonts w:ascii="Century Gothic" w:eastAsia="Arial" w:hAnsi="Century Gothic" w:cs="Arial"/>
          <w:sz w:val="20"/>
          <w:szCs w:val="20"/>
        </w:rPr>
        <w:t>Il trattamento è effettuato con l’ausilio di mezzi elettronici o comunque automatizzati e trasmessi attraverso reti telematiche. I medesimi dati sono trattati con modalità cartacea.</w:t>
      </w:r>
    </w:p>
    <w:p w14:paraId="244E1024" w14:textId="77777777" w:rsidR="00180AAD" w:rsidRPr="00180AAD" w:rsidRDefault="00180AAD" w:rsidP="00180AAD">
      <w:pPr>
        <w:spacing w:after="4" w:line="248" w:lineRule="auto"/>
        <w:ind w:right="-1"/>
        <w:jc w:val="both"/>
        <w:rPr>
          <w:rFonts w:ascii="Century Gothic" w:eastAsia="Arial" w:hAnsi="Century Gothic" w:cs="Arial"/>
          <w:i/>
          <w:sz w:val="20"/>
          <w:szCs w:val="20"/>
        </w:rPr>
      </w:pPr>
      <w:r w:rsidRPr="00180AAD">
        <w:rPr>
          <w:rFonts w:ascii="Century Gothic" w:eastAsia="Arial" w:hAnsi="Century Gothic" w:cs="Arial"/>
          <w:sz w:val="20"/>
          <w:szCs w:val="20"/>
        </w:rPr>
        <w:t>Il Titolare adotta misure tecniche e organizzative adeguate a garantire un livello di sicurezza idoneo rispetto alla tipologia di dati trattati.</w:t>
      </w:r>
    </w:p>
    <w:p w14:paraId="61CDF3D4" w14:textId="77777777" w:rsidR="00180AAD" w:rsidRPr="00180AAD" w:rsidRDefault="00180AAD" w:rsidP="00180AAD">
      <w:pPr>
        <w:spacing w:after="4" w:line="248" w:lineRule="auto"/>
        <w:ind w:left="259" w:right="133" w:hanging="10"/>
        <w:jc w:val="both"/>
        <w:rPr>
          <w:rFonts w:ascii="Century Gothic" w:eastAsia="Arial" w:hAnsi="Century Gothic" w:cs="Arial"/>
          <w:b/>
          <w:i/>
          <w:sz w:val="20"/>
          <w:szCs w:val="20"/>
        </w:rPr>
      </w:pPr>
    </w:p>
    <w:p w14:paraId="350FFDCC" w14:textId="77777777" w:rsidR="00180AAD" w:rsidRPr="00180AAD" w:rsidRDefault="00180AAD" w:rsidP="00180AAD">
      <w:pPr>
        <w:numPr>
          <w:ilvl w:val="0"/>
          <w:numId w:val="29"/>
        </w:numPr>
        <w:spacing w:after="4" w:line="248" w:lineRule="auto"/>
        <w:ind w:right="133"/>
        <w:contextualSpacing/>
        <w:jc w:val="both"/>
        <w:rPr>
          <w:rFonts w:ascii="Century Gothic" w:eastAsia="Arial" w:hAnsi="Century Gothic" w:cs="Arial"/>
          <w:b/>
          <w:i/>
          <w:sz w:val="20"/>
          <w:szCs w:val="20"/>
        </w:rPr>
      </w:pPr>
      <w:r w:rsidRPr="00180AAD">
        <w:rPr>
          <w:rFonts w:ascii="Century Gothic" w:eastAsia="Arial" w:hAnsi="Century Gothic" w:cs="Arial"/>
          <w:b/>
          <w:sz w:val="20"/>
          <w:szCs w:val="20"/>
        </w:rPr>
        <w:t>Titolare del Trattamento</w:t>
      </w:r>
    </w:p>
    <w:p w14:paraId="41883AF3" w14:textId="77777777" w:rsidR="00180AAD" w:rsidRPr="00180AAD" w:rsidRDefault="00180AAD" w:rsidP="00180AAD">
      <w:pPr>
        <w:spacing w:after="4" w:line="248" w:lineRule="auto"/>
        <w:ind w:left="969" w:right="133"/>
        <w:contextualSpacing/>
        <w:jc w:val="both"/>
        <w:rPr>
          <w:rFonts w:ascii="Century Gothic" w:eastAsia="Arial" w:hAnsi="Century Gothic" w:cs="Arial"/>
          <w:b/>
          <w:i/>
          <w:sz w:val="20"/>
          <w:szCs w:val="20"/>
        </w:rPr>
      </w:pPr>
    </w:p>
    <w:p w14:paraId="224A4CD4" w14:textId="77777777" w:rsidR="00180AAD" w:rsidRPr="00180AAD" w:rsidRDefault="00180AAD" w:rsidP="00180AAD">
      <w:pPr>
        <w:jc w:val="both"/>
        <w:rPr>
          <w:rFonts w:ascii="Century Gothic" w:eastAsia="Arial" w:hAnsi="Century Gothic" w:cs="Arial"/>
          <w:i/>
          <w:sz w:val="20"/>
          <w:szCs w:val="20"/>
        </w:rPr>
      </w:pPr>
      <w:r w:rsidRPr="00180AAD">
        <w:rPr>
          <w:rFonts w:ascii="Century Gothic" w:eastAsia="Arial" w:hAnsi="Century Gothic" w:cs="Arial"/>
          <w:sz w:val="20"/>
          <w:szCs w:val="20"/>
        </w:rPr>
        <w:t xml:space="preserve">Titolare del trattamento dei Suoi dati è Regione Lombardia, con sede in Piazza Città di Lombardia,1 - 20124 Milano. </w:t>
      </w:r>
    </w:p>
    <w:p w14:paraId="17721E9C" w14:textId="77777777" w:rsidR="00180AAD" w:rsidRPr="00180AAD" w:rsidRDefault="00180AAD" w:rsidP="00180AAD">
      <w:pPr>
        <w:spacing w:after="4" w:line="248" w:lineRule="auto"/>
        <w:ind w:left="142" w:right="133"/>
        <w:jc w:val="both"/>
        <w:rPr>
          <w:rFonts w:ascii="Century Gothic" w:eastAsia="Arial" w:hAnsi="Century Gothic" w:cs="Arial"/>
          <w:sz w:val="20"/>
          <w:szCs w:val="20"/>
        </w:rPr>
      </w:pPr>
    </w:p>
    <w:p w14:paraId="100D05FD" w14:textId="77777777" w:rsidR="00180AAD" w:rsidRPr="00180AAD" w:rsidRDefault="00180AAD" w:rsidP="00180AAD">
      <w:pPr>
        <w:numPr>
          <w:ilvl w:val="0"/>
          <w:numId w:val="29"/>
        </w:numPr>
        <w:spacing w:after="4" w:line="248" w:lineRule="auto"/>
        <w:ind w:right="133"/>
        <w:contextualSpacing/>
        <w:jc w:val="both"/>
        <w:rPr>
          <w:rFonts w:ascii="Century Gothic" w:eastAsia="Arial" w:hAnsi="Century Gothic" w:cs="Arial"/>
          <w:b/>
          <w:i/>
          <w:sz w:val="20"/>
          <w:szCs w:val="20"/>
        </w:rPr>
      </w:pPr>
      <w:r w:rsidRPr="00180AAD">
        <w:rPr>
          <w:rFonts w:ascii="Century Gothic" w:eastAsia="Arial" w:hAnsi="Century Gothic" w:cs="Arial"/>
          <w:b/>
          <w:sz w:val="20"/>
          <w:szCs w:val="20"/>
        </w:rPr>
        <w:t>Responsabile della Protezione dei dati (RPD)</w:t>
      </w:r>
    </w:p>
    <w:p w14:paraId="5EAB810B" w14:textId="77777777" w:rsidR="00180AAD" w:rsidRPr="00180AAD" w:rsidRDefault="00180AAD" w:rsidP="00180AAD">
      <w:pPr>
        <w:spacing w:after="4" w:line="248" w:lineRule="auto"/>
        <w:ind w:left="259" w:right="133" w:hanging="10"/>
        <w:jc w:val="both"/>
        <w:rPr>
          <w:rFonts w:ascii="Century Gothic" w:eastAsia="Arial" w:hAnsi="Century Gothic" w:cs="Arial"/>
          <w:b/>
          <w:i/>
          <w:sz w:val="20"/>
          <w:szCs w:val="20"/>
        </w:rPr>
      </w:pPr>
    </w:p>
    <w:p w14:paraId="74825D6F" w14:textId="77777777" w:rsidR="00180AAD" w:rsidRPr="00180AAD" w:rsidRDefault="00180AAD" w:rsidP="00180AAD">
      <w:pPr>
        <w:spacing w:after="4" w:line="248" w:lineRule="auto"/>
        <w:ind w:right="-1"/>
        <w:jc w:val="both"/>
        <w:rPr>
          <w:rFonts w:ascii="Century Gothic" w:eastAsia="Arial" w:hAnsi="Century Gothic" w:cs="Arial"/>
          <w:sz w:val="20"/>
          <w:szCs w:val="20"/>
        </w:rPr>
      </w:pPr>
      <w:r w:rsidRPr="00180AAD">
        <w:rPr>
          <w:rFonts w:ascii="Century Gothic" w:eastAsia="Arial" w:hAnsi="Century Gothic" w:cs="Arial"/>
          <w:sz w:val="20"/>
          <w:szCs w:val="20"/>
        </w:rPr>
        <w:t>Il Responsabile della Protezione dei dati (RPD) è contattabile al seguente indirizzo mail: rpd@regione.lombardia.it.</w:t>
      </w:r>
    </w:p>
    <w:p w14:paraId="48474E61" w14:textId="77777777" w:rsidR="00180AAD" w:rsidRPr="00180AAD" w:rsidRDefault="00180AAD" w:rsidP="00180AAD">
      <w:pPr>
        <w:spacing w:after="4" w:line="248" w:lineRule="auto"/>
        <w:ind w:left="259" w:right="133" w:hanging="10"/>
        <w:jc w:val="both"/>
        <w:rPr>
          <w:rFonts w:ascii="Century Gothic" w:eastAsia="Arial" w:hAnsi="Century Gothic" w:cs="Arial"/>
          <w:b/>
          <w:i/>
          <w:sz w:val="20"/>
          <w:szCs w:val="20"/>
        </w:rPr>
      </w:pPr>
    </w:p>
    <w:p w14:paraId="7296BE2B" w14:textId="77777777" w:rsidR="00180AAD" w:rsidRPr="00180AAD" w:rsidRDefault="00180AAD" w:rsidP="00180AAD">
      <w:pPr>
        <w:spacing w:after="4" w:line="248" w:lineRule="auto"/>
        <w:ind w:left="259" w:right="133" w:hanging="10"/>
        <w:jc w:val="both"/>
        <w:rPr>
          <w:rFonts w:ascii="Century Gothic" w:eastAsia="Arial" w:hAnsi="Century Gothic" w:cs="Arial"/>
          <w:i/>
          <w:sz w:val="20"/>
          <w:szCs w:val="20"/>
        </w:rPr>
      </w:pPr>
    </w:p>
    <w:p w14:paraId="1C0A7D25" w14:textId="77777777" w:rsidR="00180AAD" w:rsidRPr="00180AAD" w:rsidRDefault="00180AAD" w:rsidP="00180AAD">
      <w:pPr>
        <w:numPr>
          <w:ilvl w:val="0"/>
          <w:numId w:val="29"/>
        </w:numPr>
        <w:spacing w:after="4" w:line="248" w:lineRule="auto"/>
        <w:ind w:right="133"/>
        <w:contextualSpacing/>
        <w:jc w:val="both"/>
        <w:rPr>
          <w:rFonts w:ascii="Century Gothic" w:eastAsia="Arial" w:hAnsi="Century Gothic" w:cs="Arial"/>
          <w:b/>
          <w:i/>
          <w:sz w:val="20"/>
          <w:szCs w:val="20"/>
        </w:rPr>
      </w:pPr>
      <w:r w:rsidRPr="00180AAD">
        <w:rPr>
          <w:rFonts w:ascii="Century Gothic" w:eastAsia="Arial" w:hAnsi="Century Gothic" w:cs="Arial"/>
          <w:b/>
          <w:sz w:val="20"/>
          <w:szCs w:val="20"/>
        </w:rPr>
        <w:t>Comunicazione e diffusione dei dati personali</w:t>
      </w:r>
    </w:p>
    <w:p w14:paraId="596FC24A" w14:textId="77777777" w:rsidR="00180AAD" w:rsidRPr="00180AAD" w:rsidRDefault="00180AAD" w:rsidP="00180AAD">
      <w:pPr>
        <w:spacing w:after="4" w:line="248" w:lineRule="auto"/>
        <w:ind w:left="207" w:right="133" w:hanging="10"/>
        <w:jc w:val="both"/>
        <w:rPr>
          <w:rFonts w:ascii="Century Gothic" w:eastAsia="Arial" w:hAnsi="Century Gothic" w:cs="Arial"/>
          <w:i/>
          <w:sz w:val="20"/>
          <w:szCs w:val="20"/>
        </w:rPr>
      </w:pPr>
    </w:p>
    <w:p w14:paraId="2F7D8686" w14:textId="77777777" w:rsidR="00180AAD" w:rsidRPr="00180AAD" w:rsidRDefault="00180AAD" w:rsidP="00180AAD">
      <w:pPr>
        <w:spacing w:after="4" w:line="248" w:lineRule="auto"/>
        <w:jc w:val="both"/>
        <w:rPr>
          <w:rFonts w:ascii="Century Gothic" w:eastAsia="Arial" w:hAnsi="Century Gothic" w:cs="Arial"/>
          <w:sz w:val="20"/>
          <w:szCs w:val="20"/>
        </w:rPr>
      </w:pPr>
      <w:r w:rsidRPr="00180AAD">
        <w:rPr>
          <w:rFonts w:ascii="Century Gothic" w:hAnsi="Century Gothic"/>
          <w:iCs/>
          <w:sz w:val="20"/>
          <w:szCs w:val="20"/>
        </w:rPr>
        <w:t xml:space="preserve">I Suoi dati personali </w:t>
      </w:r>
      <w:r w:rsidRPr="00180AAD">
        <w:rPr>
          <w:rFonts w:ascii="Century Gothic" w:eastAsia="Arial" w:hAnsi="Century Gothic" w:cs="Arial"/>
          <w:iCs/>
          <w:sz w:val="20"/>
          <w:szCs w:val="20"/>
        </w:rPr>
        <w:t>vengono comunicati da Regione Lombardia ad</w:t>
      </w:r>
      <w:r w:rsidRPr="00180AAD">
        <w:rPr>
          <w:rFonts w:ascii="Century Gothic" w:eastAsia="Arial" w:hAnsi="Century Gothic" w:cs="Arial"/>
          <w:sz w:val="20"/>
          <w:szCs w:val="20"/>
        </w:rPr>
        <w:t xml:space="preserve"> ARIA </w:t>
      </w:r>
      <w:proofErr w:type="spellStart"/>
      <w:r w:rsidRPr="00180AAD">
        <w:rPr>
          <w:rFonts w:ascii="Century Gothic" w:eastAsia="Arial" w:hAnsi="Century Gothic" w:cs="Arial"/>
          <w:sz w:val="20"/>
          <w:szCs w:val="20"/>
        </w:rPr>
        <w:t>s.p.a</w:t>
      </w:r>
      <w:proofErr w:type="spellEnd"/>
      <w:r w:rsidRPr="00180AAD">
        <w:rPr>
          <w:rFonts w:ascii="Century Gothic" w:eastAsia="Arial" w:hAnsi="Century Gothic" w:cs="Arial"/>
          <w:sz w:val="20"/>
          <w:szCs w:val="20"/>
        </w:rPr>
        <w:t xml:space="preserve"> </w:t>
      </w:r>
      <w:r w:rsidRPr="00180AAD">
        <w:rPr>
          <w:rFonts w:ascii="Century Gothic" w:eastAsia="Arial" w:hAnsi="Century Gothic" w:cs="Arial"/>
          <w:iCs/>
          <w:sz w:val="20"/>
          <w:szCs w:val="20"/>
        </w:rPr>
        <w:t>(per la gestione e manutenzione della piattaforma EDMA)</w:t>
      </w:r>
      <w:r w:rsidRPr="00180AAD">
        <w:rPr>
          <w:rFonts w:ascii="Century Gothic" w:eastAsia="Arial" w:hAnsi="Century Gothic" w:cs="Arial"/>
          <w:sz w:val="20"/>
          <w:szCs w:val="20"/>
        </w:rPr>
        <w:t xml:space="preserve">, </w:t>
      </w:r>
      <w:r w:rsidRPr="00180AAD">
        <w:rPr>
          <w:rFonts w:ascii="Century Gothic" w:eastAsia="Arial" w:hAnsi="Century Gothic" w:cs="Arial"/>
          <w:iCs/>
          <w:sz w:val="20"/>
          <w:szCs w:val="20"/>
        </w:rPr>
        <w:t>in qualità di responsabile del trattamento, nominato dal titolare</w:t>
      </w:r>
      <w:r w:rsidRPr="00180AAD">
        <w:rPr>
          <w:rFonts w:ascii="Century Gothic" w:eastAsia="Arial" w:hAnsi="Century Gothic" w:cs="Arial"/>
          <w:sz w:val="20"/>
          <w:szCs w:val="20"/>
        </w:rPr>
        <w:t>.</w:t>
      </w:r>
    </w:p>
    <w:p w14:paraId="7D9E7CE5" w14:textId="77777777" w:rsidR="00180AAD" w:rsidRPr="00180AAD" w:rsidRDefault="00180AAD" w:rsidP="00180AAD">
      <w:pPr>
        <w:spacing w:after="4" w:line="248" w:lineRule="auto"/>
        <w:jc w:val="both"/>
        <w:rPr>
          <w:rFonts w:ascii="Century Gothic" w:eastAsia="Arial" w:hAnsi="Century Gothic" w:cs="Arial"/>
          <w:sz w:val="20"/>
          <w:szCs w:val="20"/>
        </w:rPr>
      </w:pPr>
      <w:r w:rsidRPr="00180AAD">
        <w:rPr>
          <w:rFonts w:ascii="Century Gothic" w:eastAsia="Arial" w:hAnsi="Century Gothic" w:cs="Arial"/>
          <w:sz w:val="20"/>
          <w:szCs w:val="20"/>
        </w:rPr>
        <w:t>Il destinatario dei suoi dati personali è stato adeguatamente istruito per poter trattare i suoi dati e assicura il medesimo livello di sicurezza offerto dal titolare.</w:t>
      </w:r>
    </w:p>
    <w:p w14:paraId="442A6290" w14:textId="77777777" w:rsidR="00180AAD" w:rsidRPr="00180AAD" w:rsidRDefault="00180AAD" w:rsidP="00180AAD">
      <w:pPr>
        <w:spacing w:after="4" w:line="248" w:lineRule="auto"/>
        <w:jc w:val="both"/>
        <w:rPr>
          <w:rFonts w:ascii="Century Gothic" w:eastAsia="Arial" w:hAnsi="Century Gothic" w:cs="Arial"/>
          <w:i/>
          <w:sz w:val="20"/>
          <w:szCs w:val="20"/>
        </w:rPr>
      </w:pPr>
    </w:p>
    <w:p w14:paraId="29141471" w14:textId="77777777" w:rsidR="00180AAD" w:rsidRDefault="00180AAD" w:rsidP="00180AAD">
      <w:pPr>
        <w:spacing w:after="4" w:line="248" w:lineRule="auto"/>
        <w:ind w:right="-9"/>
        <w:jc w:val="both"/>
        <w:rPr>
          <w:rFonts w:ascii="Century Gothic" w:eastAsia="Arial" w:hAnsi="Century Gothic" w:cs="Arial"/>
          <w:i/>
          <w:sz w:val="20"/>
          <w:szCs w:val="20"/>
        </w:rPr>
      </w:pPr>
      <w:r w:rsidRPr="00180AAD">
        <w:rPr>
          <w:rFonts w:ascii="Century Gothic" w:eastAsia="Arial" w:hAnsi="Century Gothic" w:cs="Arial"/>
          <w:sz w:val="20"/>
          <w:szCs w:val="20"/>
        </w:rPr>
        <w:t xml:space="preserve">I suoi dati personali potranno essere comunicati solo a coloro i quali li abbiano richiesti tramite l’idonea modulistica predisposta alle Strutture Agricoltura, foreste, caccia e pesca competenti, per i soli scopi previsti dagli atti istitutivi e di funzionamento dell’Albo Regionale delle Opportunità </w:t>
      </w:r>
      <w:r>
        <w:rPr>
          <w:rFonts w:ascii="Century Gothic" w:eastAsia="Arial" w:hAnsi="Century Gothic" w:cs="Arial"/>
          <w:sz w:val="20"/>
          <w:szCs w:val="20"/>
        </w:rPr>
        <w:t xml:space="preserve">Compensative. </w:t>
      </w:r>
    </w:p>
    <w:p w14:paraId="0260FCA2" w14:textId="77777777" w:rsidR="00180AAD" w:rsidRDefault="00180AAD" w:rsidP="00180AAD">
      <w:pPr>
        <w:spacing w:after="4" w:line="248" w:lineRule="auto"/>
        <w:ind w:right="-1"/>
        <w:jc w:val="both"/>
        <w:rPr>
          <w:rFonts w:ascii="Century Gothic" w:eastAsia="Arial" w:hAnsi="Century Gothic" w:cs="Arial"/>
          <w:i/>
          <w:color w:val="000000"/>
          <w:sz w:val="20"/>
          <w:szCs w:val="20"/>
        </w:rPr>
      </w:pPr>
      <w:r w:rsidRPr="00397C95">
        <w:rPr>
          <w:rFonts w:ascii="Century Gothic" w:eastAsia="Arial" w:hAnsi="Century Gothic" w:cs="Arial"/>
          <w:color w:val="000000"/>
          <w:sz w:val="20"/>
          <w:szCs w:val="20"/>
        </w:rPr>
        <w:t xml:space="preserve">I </w:t>
      </w:r>
      <w:r>
        <w:rPr>
          <w:rFonts w:ascii="Century Gothic" w:eastAsia="Arial" w:hAnsi="Century Gothic" w:cs="Arial"/>
          <w:color w:val="000000"/>
          <w:sz w:val="20"/>
          <w:szCs w:val="20"/>
        </w:rPr>
        <w:t xml:space="preserve">soli </w:t>
      </w:r>
      <w:r w:rsidRPr="00397C95">
        <w:rPr>
          <w:rFonts w:ascii="Century Gothic" w:eastAsia="Arial" w:hAnsi="Century Gothic" w:cs="Arial"/>
          <w:color w:val="000000"/>
          <w:sz w:val="20"/>
          <w:szCs w:val="20"/>
        </w:rPr>
        <w:t xml:space="preserve">dati catastali delle aree iscritte all’Albo sono pubblicati fino ad un massimo di 10 anni sul sito istituzionale di Regione Lombardia, indicizzati per Comune nel cui territorio sono ricomprese, fatto salvo il suo diritto immutato di ottenere il loro stralcio dall’Albo, a seguito di richiesta con posta elettronica certificata all’indirizzo agricoltura@pec.regione.lombardia.it della Direzione Generale Agricoltura, </w:t>
      </w:r>
      <w:r>
        <w:rPr>
          <w:rFonts w:ascii="Century Gothic" w:eastAsia="Arial" w:hAnsi="Century Gothic" w:cs="Arial"/>
          <w:color w:val="000000"/>
          <w:sz w:val="20"/>
          <w:szCs w:val="20"/>
        </w:rPr>
        <w:t>sovranità alimentare e foreste</w:t>
      </w:r>
      <w:r w:rsidRPr="00397C95">
        <w:rPr>
          <w:rFonts w:ascii="Century Gothic" w:eastAsia="Arial" w:hAnsi="Century Gothic" w:cs="Arial"/>
          <w:color w:val="000000"/>
          <w:sz w:val="20"/>
          <w:szCs w:val="20"/>
        </w:rPr>
        <w:t xml:space="preserve"> che dovrà provvedere in tal senso entro 30 giorni dalla richiesta.</w:t>
      </w:r>
    </w:p>
    <w:p w14:paraId="5DC89490" w14:textId="77777777" w:rsidR="00180AAD" w:rsidRPr="00B760BD" w:rsidRDefault="00180AAD" w:rsidP="00180AAD">
      <w:pPr>
        <w:spacing w:after="4" w:line="248" w:lineRule="auto"/>
        <w:ind w:right="-9"/>
        <w:jc w:val="both"/>
        <w:rPr>
          <w:rFonts w:ascii="Century Gothic" w:eastAsia="Arial" w:hAnsi="Century Gothic" w:cs="Arial"/>
          <w:i/>
          <w:sz w:val="20"/>
          <w:szCs w:val="20"/>
        </w:rPr>
      </w:pPr>
      <w:r w:rsidRPr="00B760BD">
        <w:rPr>
          <w:rFonts w:ascii="Century Gothic" w:eastAsia="Arial" w:hAnsi="Century Gothic" w:cs="Arial"/>
          <w:sz w:val="20"/>
          <w:szCs w:val="20"/>
        </w:rPr>
        <w:t>I Suoi ulteriori dati personali non verranno diffusi.</w:t>
      </w:r>
    </w:p>
    <w:p w14:paraId="72F83D9D" w14:textId="77777777" w:rsidR="00180AAD" w:rsidRPr="00B760BD" w:rsidRDefault="00180AAD" w:rsidP="00180AAD">
      <w:pPr>
        <w:spacing w:after="4" w:line="248" w:lineRule="auto"/>
        <w:ind w:left="259" w:right="133" w:hanging="10"/>
        <w:jc w:val="both"/>
        <w:rPr>
          <w:rFonts w:ascii="Century Gothic" w:eastAsia="Arial" w:hAnsi="Century Gothic" w:cs="Arial"/>
          <w:i/>
          <w:sz w:val="20"/>
          <w:szCs w:val="20"/>
        </w:rPr>
      </w:pPr>
    </w:p>
    <w:p w14:paraId="3860B70F" w14:textId="77777777" w:rsidR="00180AAD" w:rsidRPr="00FB212A" w:rsidRDefault="00180AAD" w:rsidP="00180AAD">
      <w:pPr>
        <w:numPr>
          <w:ilvl w:val="0"/>
          <w:numId w:val="29"/>
        </w:numPr>
        <w:spacing w:after="4" w:line="248" w:lineRule="auto"/>
        <w:ind w:right="133"/>
        <w:contextualSpacing/>
        <w:jc w:val="both"/>
        <w:rPr>
          <w:rFonts w:ascii="Century Gothic" w:eastAsia="Arial" w:hAnsi="Century Gothic" w:cs="Arial"/>
          <w:b/>
          <w:i/>
          <w:color w:val="000000"/>
          <w:sz w:val="20"/>
          <w:szCs w:val="20"/>
        </w:rPr>
      </w:pPr>
      <w:r w:rsidRPr="00FB212A">
        <w:rPr>
          <w:rFonts w:ascii="Century Gothic" w:eastAsia="Arial" w:hAnsi="Century Gothic" w:cs="Arial"/>
          <w:b/>
          <w:color w:val="000000"/>
          <w:sz w:val="20"/>
          <w:szCs w:val="20"/>
        </w:rPr>
        <w:t>Tempi di conservazione dei dati</w:t>
      </w:r>
    </w:p>
    <w:p w14:paraId="715B7A36" w14:textId="77777777" w:rsidR="00180AAD" w:rsidRPr="00FB212A" w:rsidRDefault="00180AAD" w:rsidP="00180AAD">
      <w:pPr>
        <w:spacing w:after="4" w:line="248" w:lineRule="auto"/>
        <w:ind w:left="207" w:right="133" w:hanging="10"/>
        <w:jc w:val="both"/>
        <w:rPr>
          <w:rFonts w:ascii="Century Gothic" w:eastAsia="Arial" w:hAnsi="Century Gothic" w:cs="Arial"/>
          <w:b/>
          <w:i/>
          <w:color w:val="000000"/>
          <w:sz w:val="20"/>
          <w:szCs w:val="20"/>
        </w:rPr>
      </w:pPr>
    </w:p>
    <w:p w14:paraId="5D6C598F" w14:textId="77777777" w:rsidR="00180AAD" w:rsidRPr="00FB212A" w:rsidRDefault="00180AAD" w:rsidP="00180AAD">
      <w:pPr>
        <w:spacing w:after="4" w:line="248" w:lineRule="auto"/>
        <w:ind w:right="-1" w:hanging="10"/>
        <w:jc w:val="both"/>
        <w:rPr>
          <w:rFonts w:ascii="Century Gothic" w:eastAsia="Arial" w:hAnsi="Century Gothic" w:cs="Arial"/>
          <w:bCs/>
          <w:i/>
          <w:color w:val="000000"/>
          <w:sz w:val="20"/>
          <w:szCs w:val="20"/>
        </w:rPr>
      </w:pPr>
      <w:r w:rsidRPr="00FB212A">
        <w:rPr>
          <w:rFonts w:ascii="Century Gothic" w:eastAsia="Arial" w:hAnsi="Century Gothic" w:cs="Arial"/>
          <w:bCs/>
          <w:color w:val="000000"/>
          <w:sz w:val="20"/>
          <w:szCs w:val="20"/>
        </w:rPr>
        <w:t xml:space="preserve">I dati personali raccolti saranno conservati per il tempo necessario </w:t>
      </w:r>
      <w:r>
        <w:rPr>
          <w:rFonts w:ascii="Century Gothic" w:eastAsia="Arial" w:hAnsi="Century Gothic" w:cs="Arial"/>
          <w:bCs/>
          <w:color w:val="000000"/>
          <w:sz w:val="20"/>
          <w:szCs w:val="20"/>
        </w:rPr>
        <w:t>perché siano effettuati i controlli sul</w:t>
      </w:r>
      <w:r w:rsidRPr="00FB212A">
        <w:rPr>
          <w:rFonts w:ascii="Century Gothic" w:eastAsia="Arial" w:hAnsi="Century Gothic" w:cs="Arial"/>
          <w:bCs/>
          <w:color w:val="000000"/>
          <w:sz w:val="20"/>
          <w:szCs w:val="20"/>
        </w:rPr>
        <w:t>l'esecuzione de</w:t>
      </w:r>
      <w:r>
        <w:rPr>
          <w:rFonts w:ascii="Century Gothic" w:eastAsia="Arial" w:hAnsi="Century Gothic" w:cs="Arial"/>
          <w:bCs/>
          <w:color w:val="000000"/>
          <w:sz w:val="20"/>
          <w:szCs w:val="20"/>
        </w:rPr>
        <w:t>lle operazioni selvicolturali alle quali sono assoggettati i soggetti destinatari degli interventi compensativi prescritti dalle Autorizzazioni forestali</w:t>
      </w:r>
      <w:r w:rsidRPr="00FB212A">
        <w:rPr>
          <w:rFonts w:ascii="Century Gothic" w:eastAsia="Arial" w:hAnsi="Century Gothic" w:cs="Arial"/>
          <w:bCs/>
          <w:color w:val="000000"/>
          <w:sz w:val="20"/>
          <w:szCs w:val="20"/>
        </w:rPr>
        <w:t xml:space="preserve">, e in ogni caso per un periodo di anni dieci dalla data di </w:t>
      </w:r>
      <w:r>
        <w:rPr>
          <w:rFonts w:ascii="Century Gothic" w:eastAsia="Arial" w:hAnsi="Century Gothic" w:cs="Arial"/>
          <w:bCs/>
          <w:color w:val="000000"/>
          <w:sz w:val="20"/>
          <w:szCs w:val="20"/>
        </w:rPr>
        <w:t>validazione della sua richiesta</w:t>
      </w:r>
      <w:r w:rsidRPr="00FB212A">
        <w:rPr>
          <w:rFonts w:ascii="Century Gothic" w:eastAsia="Arial" w:hAnsi="Century Gothic" w:cs="Arial"/>
          <w:bCs/>
          <w:color w:val="000000"/>
          <w:sz w:val="20"/>
          <w:szCs w:val="20"/>
        </w:rPr>
        <w:t>.</w:t>
      </w:r>
    </w:p>
    <w:p w14:paraId="20B4AB2D" w14:textId="77777777" w:rsidR="00180AAD" w:rsidRPr="00FB212A" w:rsidRDefault="00180AAD" w:rsidP="00180AAD">
      <w:pPr>
        <w:spacing w:after="4" w:line="248" w:lineRule="auto"/>
        <w:ind w:left="969" w:right="133"/>
        <w:contextualSpacing/>
        <w:jc w:val="both"/>
        <w:rPr>
          <w:rFonts w:ascii="Century Gothic" w:eastAsia="Arial" w:hAnsi="Century Gothic" w:cs="Arial"/>
          <w:b/>
          <w:i/>
          <w:color w:val="000000"/>
          <w:sz w:val="20"/>
          <w:szCs w:val="20"/>
        </w:rPr>
      </w:pPr>
    </w:p>
    <w:p w14:paraId="4E17AA39" w14:textId="77777777" w:rsidR="00180AAD" w:rsidRPr="00FB212A" w:rsidRDefault="00180AAD" w:rsidP="00180AAD">
      <w:pPr>
        <w:numPr>
          <w:ilvl w:val="0"/>
          <w:numId w:val="29"/>
        </w:numPr>
        <w:spacing w:after="4" w:line="248" w:lineRule="auto"/>
        <w:ind w:right="133"/>
        <w:contextualSpacing/>
        <w:jc w:val="both"/>
        <w:rPr>
          <w:rFonts w:ascii="Century Gothic" w:eastAsia="Arial" w:hAnsi="Century Gothic" w:cs="Arial"/>
          <w:b/>
          <w:i/>
          <w:color w:val="000000"/>
          <w:sz w:val="20"/>
          <w:szCs w:val="20"/>
        </w:rPr>
      </w:pPr>
      <w:r w:rsidRPr="00FB212A">
        <w:rPr>
          <w:rFonts w:ascii="Century Gothic" w:eastAsia="Arial" w:hAnsi="Century Gothic" w:cs="Arial"/>
          <w:b/>
          <w:color w:val="000000"/>
          <w:sz w:val="20"/>
          <w:szCs w:val="20"/>
        </w:rPr>
        <w:t>Diritti dell'interessato</w:t>
      </w:r>
    </w:p>
    <w:p w14:paraId="7CEA347B" w14:textId="77777777" w:rsidR="00180AAD" w:rsidRPr="00FB212A" w:rsidRDefault="00180AAD" w:rsidP="00180AAD">
      <w:pPr>
        <w:spacing w:after="4" w:line="248" w:lineRule="auto"/>
        <w:ind w:left="720" w:right="133"/>
        <w:jc w:val="both"/>
        <w:rPr>
          <w:rFonts w:ascii="Century Gothic" w:eastAsia="Arial" w:hAnsi="Century Gothic" w:cs="Arial"/>
          <w:i/>
          <w:color w:val="000000"/>
          <w:sz w:val="20"/>
          <w:szCs w:val="20"/>
        </w:rPr>
      </w:pPr>
    </w:p>
    <w:p w14:paraId="3FEC427A" w14:textId="77777777" w:rsidR="00180AAD" w:rsidRDefault="00180AAD" w:rsidP="00180AAD">
      <w:pPr>
        <w:spacing w:after="4" w:line="248" w:lineRule="auto"/>
        <w:ind w:left="142" w:right="-9" w:hanging="10"/>
        <w:jc w:val="both"/>
        <w:rPr>
          <w:rFonts w:ascii="Century Gothic" w:eastAsia="Arial" w:hAnsi="Century Gothic" w:cs="Arial"/>
          <w:i/>
          <w:color w:val="000000"/>
          <w:sz w:val="20"/>
          <w:szCs w:val="20"/>
        </w:rPr>
      </w:pPr>
      <w:r w:rsidRPr="00FB212A">
        <w:rPr>
          <w:rFonts w:ascii="Century Gothic" w:eastAsia="Arial" w:hAnsi="Century Gothic" w:cs="Arial"/>
          <w:color w:val="000000"/>
          <w:sz w:val="20"/>
          <w:szCs w:val="20"/>
        </w:rPr>
        <w:t>Lei potrà esercitare i diritti di cui agli artt. da 15 a 22 del Regolamento UE 679/2016, ove applicabili con articolare riferimento all’art.13 comma 2 lettera B) che prevede il diritto di accesso ai dati personali, la rettifica, la cancellazione, la limitazione del trattamento, l’opposizione</w:t>
      </w:r>
      <w:r>
        <w:rPr>
          <w:rFonts w:ascii="Century Gothic" w:eastAsia="Arial" w:hAnsi="Century Gothic" w:cs="Arial"/>
          <w:color w:val="000000"/>
          <w:sz w:val="20"/>
          <w:szCs w:val="20"/>
        </w:rPr>
        <w:t>.</w:t>
      </w:r>
    </w:p>
    <w:p w14:paraId="65BF1C75" w14:textId="77777777" w:rsidR="00180AAD" w:rsidRPr="00FB212A" w:rsidRDefault="00180AAD" w:rsidP="00180AAD">
      <w:pPr>
        <w:spacing w:after="4" w:line="248" w:lineRule="auto"/>
        <w:ind w:left="142" w:right="-9" w:hanging="10"/>
        <w:jc w:val="both"/>
        <w:rPr>
          <w:rFonts w:ascii="Century Gothic" w:eastAsia="Arial" w:hAnsi="Century Gothic" w:cs="Arial"/>
          <w:i/>
          <w:color w:val="000000"/>
          <w:sz w:val="20"/>
          <w:szCs w:val="20"/>
        </w:rPr>
      </w:pPr>
    </w:p>
    <w:p w14:paraId="6FB3A20C" w14:textId="77777777" w:rsidR="00180AAD" w:rsidRPr="00FB212A" w:rsidRDefault="00180AAD" w:rsidP="00180AAD">
      <w:pPr>
        <w:spacing w:after="4" w:line="248" w:lineRule="auto"/>
        <w:ind w:left="142" w:right="-1"/>
        <w:jc w:val="both"/>
        <w:rPr>
          <w:rFonts w:ascii="Century Gothic" w:eastAsia="Arial" w:hAnsi="Century Gothic" w:cs="Arial"/>
          <w:i/>
          <w:color w:val="000000"/>
          <w:sz w:val="20"/>
          <w:szCs w:val="20"/>
        </w:rPr>
      </w:pPr>
      <w:r w:rsidRPr="00FB212A">
        <w:rPr>
          <w:rFonts w:ascii="Century Gothic" w:eastAsia="Arial" w:hAnsi="Century Gothic" w:cs="Arial"/>
          <w:color w:val="000000"/>
          <w:sz w:val="20"/>
          <w:szCs w:val="20"/>
        </w:rPr>
        <w:t xml:space="preserve">Le sue Richieste per l’esercizio dei Suoi diritti dovranno essere inviate all’indirizzo di posta elettronica certificata agricoltura@pec.regione.lombardia.it oppure a mezzo posta raccomandata all'indirizzo Piazza Città di Lombardia,1 - 20124 Milano, all'attenzione del DG della Direzione Generale Agricoltura, </w:t>
      </w:r>
      <w:r>
        <w:rPr>
          <w:rFonts w:ascii="Century Gothic" w:eastAsia="Arial" w:hAnsi="Century Gothic" w:cs="Arial"/>
          <w:color w:val="000000"/>
          <w:sz w:val="20"/>
          <w:szCs w:val="20"/>
        </w:rPr>
        <w:t>sovranità alimentare e foreste</w:t>
      </w:r>
      <w:r w:rsidRPr="00FB212A">
        <w:rPr>
          <w:rFonts w:ascii="Century Gothic" w:eastAsia="Arial" w:hAnsi="Century Gothic" w:cs="Arial"/>
          <w:color w:val="000000"/>
          <w:sz w:val="20"/>
          <w:szCs w:val="20"/>
        </w:rPr>
        <w:t xml:space="preserve">. </w:t>
      </w:r>
    </w:p>
    <w:p w14:paraId="595C95A0" w14:textId="77777777" w:rsidR="00180AAD" w:rsidRPr="00FB212A" w:rsidRDefault="00180AAD" w:rsidP="00180AAD">
      <w:pPr>
        <w:spacing w:after="4" w:line="248" w:lineRule="auto"/>
        <w:ind w:left="142" w:right="133"/>
        <w:jc w:val="both"/>
        <w:rPr>
          <w:rFonts w:ascii="Century Gothic" w:eastAsia="Arial" w:hAnsi="Century Gothic" w:cs="Arial"/>
          <w:i/>
          <w:color w:val="000000"/>
          <w:sz w:val="20"/>
          <w:szCs w:val="20"/>
        </w:rPr>
      </w:pPr>
    </w:p>
    <w:p w14:paraId="4FE51149" w14:textId="77777777" w:rsidR="00180AAD" w:rsidRPr="00FB212A" w:rsidRDefault="00180AAD" w:rsidP="00180AAD">
      <w:pPr>
        <w:spacing w:after="4" w:line="248" w:lineRule="auto"/>
        <w:ind w:left="142" w:right="133"/>
        <w:jc w:val="both"/>
        <w:rPr>
          <w:rFonts w:ascii="Century Gothic" w:eastAsia="Arial" w:hAnsi="Century Gothic" w:cs="Arial"/>
          <w:i/>
          <w:color w:val="000000"/>
          <w:sz w:val="20"/>
          <w:szCs w:val="20"/>
        </w:rPr>
      </w:pPr>
      <w:r w:rsidRPr="00FB212A">
        <w:rPr>
          <w:rFonts w:ascii="Century Gothic" w:eastAsia="Arial" w:hAnsi="Century Gothic" w:cs="Arial"/>
          <w:color w:val="000000"/>
          <w:sz w:val="20"/>
          <w:szCs w:val="20"/>
        </w:rPr>
        <w:t>Lei ha, inoltre, diritto di proporre reclamo all’ Autorità di Controllo competente</w:t>
      </w:r>
      <w:r>
        <w:rPr>
          <w:rFonts w:ascii="Century Gothic" w:eastAsia="Arial" w:hAnsi="Century Gothic" w:cs="Arial"/>
          <w:color w:val="000000"/>
          <w:sz w:val="20"/>
          <w:szCs w:val="20"/>
        </w:rPr>
        <w:t>.</w:t>
      </w:r>
    </w:p>
    <w:p w14:paraId="21D50885" w14:textId="77777777" w:rsidR="00180AAD" w:rsidRPr="00FB212A" w:rsidRDefault="00180AAD" w:rsidP="00180AAD">
      <w:pPr>
        <w:spacing w:after="4" w:line="248" w:lineRule="auto"/>
        <w:ind w:left="259" w:right="133" w:hanging="10"/>
        <w:jc w:val="both"/>
        <w:rPr>
          <w:rFonts w:ascii="Century Gothic" w:eastAsia="Arial" w:hAnsi="Century Gothic" w:cs="Arial"/>
          <w:b/>
          <w:i/>
          <w:color w:val="000000"/>
          <w:sz w:val="20"/>
          <w:szCs w:val="20"/>
        </w:rPr>
      </w:pPr>
    </w:p>
    <w:p w14:paraId="04B4987B" w14:textId="4EFF7F40" w:rsidR="00180AAD" w:rsidRPr="00165B48" w:rsidRDefault="00180AAD" w:rsidP="00180AAD">
      <w:pPr>
        <w:rPr>
          <w:rFonts w:ascii="Century Gothic" w:eastAsia="Arial" w:hAnsi="Century Gothic" w:cs="Arial"/>
          <w:bCs/>
          <w:i/>
          <w:color w:val="000000"/>
          <w:sz w:val="20"/>
          <w:szCs w:val="20"/>
        </w:rPr>
      </w:pPr>
      <w:r w:rsidRPr="00165B48">
        <w:rPr>
          <w:rFonts w:ascii="Century Gothic" w:eastAsia="Arial" w:hAnsi="Century Gothic" w:cs="Arial"/>
          <w:bCs/>
          <w:color w:val="000000"/>
          <w:sz w:val="20"/>
          <w:szCs w:val="20"/>
        </w:rPr>
        <w:t xml:space="preserve">  Data di </w:t>
      </w:r>
      <w:r>
        <w:rPr>
          <w:rFonts w:ascii="Century Gothic" w:eastAsia="Arial" w:hAnsi="Century Gothic" w:cs="Arial"/>
          <w:bCs/>
          <w:color w:val="000000"/>
          <w:sz w:val="20"/>
          <w:szCs w:val="20"/>
        </w:rPr>
        <w:t xml:space="preserve">ultimo </w:t>
      </w:r>
      <w:r w:rsidRPr="00165B48">
        <w:rPr>
          <w:rFonts w:ascii="Century Gothic" w:eastAsia="Arial" w:hAnsi="Century Gothic" w:cs="Arial"/>
          <w:bCs/>
          <w:color w:val="000000"/>
          <w:sz w:val="20"/>
          <w:szCs w:val="20"/>
        </w:rPr>
        <w:t>aggiorname</w:t>
      </w:r>
      <w:r>
        <w:rPr>
          <w:rFonts w:ascii="Century Gothic" w:eastAsia="Arial" w:hAnsi="Century Gothic" w:cs="Arial"/>
          <w:bCs/>
          <w:color w:val="000000"/>
          <w:sz w:val="20"/>
          <w:szCs w:val="20"/>
        </w:rPr>
        <w:t>n</w:t>
      </w:r>
      <w:r w:rsidRPr="00165B48">
        <w:rPr>
          <w:rFonts w:ascii="Century Gothic" w:eastAsia="Arial" w:hAnsi="Century Gothic" w:cs="Arial"/>
          <w:bCs/>
          <w:color w:val="000000"/>
          <w:sz w:val="20"/>
          <w:szCs w:val="20"/>
        </w:rPr>
        <w:t>to: 27 gennaio 2026</w:t>
      </w:r>
    </w:p>
    <w:sectPr w:rsidR="00180AAD" w:rsidRPr="00165B48" w:rsidSect="00D11AEE">
      <w:headerReference w:type="default" r:id="rId9"/>
      <w:pgSz w:w="11906" w:h="16838"/>
      <w:pgMar w:top="993"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42123" w14:textId="77777777" w:rsidR="00C02F4E" w:rsidRDefault="00C02F4E" w:rsidP="00BC5C3D">
      <w:pPr>
        <w:spacing w:after="0" w:line="240" w:lineRule="auto"/>
      </w:pPr>
      <w:r>
        <w:separator/>
      </w:r>
    </w:p>
  </w:endnote>
  <w:endnote w:type="continuationSeparator" w:id="0">
    <w:p w14:paraId="612916A3" w14:textId="77777777" w:rsidR="00C02F4E" w:rsidRDefault="00C02F4E" w:rsidP="00BC5C3D">
      <w:pPr>
        <w:spacing w:after="0" w:line="240" w:lineRule="auto"/>
      </w:pPr>
      <w:r>
        <w:continuationSeparator/>
      </w:r>
    </w:p>
  </w:endnote>
  <w:endnote w:id="1">
    <w:p w14:paraId="3CEB9FC5" w14:textId="77777777" w:rsidR="00E65622" w:rsidRPr="009E0DDC" w:rsidRDefault="00E65622" w:rsidP="00314963">
      <w:pPr>
        <w:pStyle w:val="Testonotadichiusura"/>
        <w:rPr>
          <w:rFonts w:asciiTheme="minorHAnsi" w:hAnsiTheme="minorHAnsi" w:cstheme="minorBidi"/>
          <w:i w:val="0"/>
          <w:i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entury Gothic">
    <w:altName w:val="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w Cen MT">
    <w:panose1 w:val="020B0602020104020603"/>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530BA" w14:textId="77777777" w:rsidR="00C02F4E" w:rsidRDefault="00C02F4E" w:rsidP="00BC5C3D">
      <w:pPr>
        <w:spacing w:after="0" w:line="240" w:lineRule="auto"/>
      </w:pPr>
      <w:r>
        <w:separator/>
      </w:r>
    </w:p>
  </w:footnote>
  <w:footnote w:type="continuationSeparator" w:id="0">
    <w:p w14:paraId="67FCE6CE" w14:textId="77777777" w:rsidR="00C02F4E" w:rsidRDefault="00C02F4E" w:rsidP="00BC5C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9A29A" w14:textId="5EA787A7" w:rsidR="00E65622" w:rsidRPr="00285DA0" w:rsidRDefault="00E65622" w:rsidP="00DE703E">
    <w:pPr>
      <w:pStyle w:val="Intestazione"/>
      <w:jc w:val="center"/>
      <w:rPr>
        <w:color w:val="0070C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14782"/>
    <w:multiLevelType w:val="hybridMultilevel"/>
    <w:tmpl w:val="1A9E77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CB06AF9"/>
    <w:multiLevelType w:val="hybridMultilevel"/>
    <w:tmpl w:val="7FC0489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09D13D1"/>
    <w:multiLevelType w:val="hybridMultilevel"/>
    <w:tmpl w:val="22C6577C"/>
    <w:lvl w:ilvl="0" w:tplc="265E39F2">
      <w:start w:val="1"/>
      <w:numFmt w:val="decimal"/>
      <w:lvlText w:val="%1."/>
      <w:lvlJc w:val="left"/>
      <w:pPr>
        <w:ind w:left="720" w:hanging="360"/>
      </w:pPr>
      <w:rPr>
        <w:rFonts w:ascii="Arial Narrow" w:eastAsiaTheme="minorHAnsi" w:hAnsi="Arial Narrow" w:cstheme="minorBidi"/>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65909EA"/>
    <w:multiLevelType w:val="hybridMultilevel"/>
    <w:tmpl w:val="0A34B63C"/>
    <w:lvl w:ilvl="0" w:tplc="923225F0">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AFB587B"/>
    <w:multiLevelType w:val="hybridMultilevel"/>
    <w:tmpl w:val="81A650A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D7C5B09"/>
    <w:multiLevelType w:val="hybridMultilevel"/>
    <w:tmpl w:val="56BCE2A8"/>
    <w:lvl w:ilvl="0" w:tplc="9C3E699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393774F"/>
    <w:multiLevelType w:val="hybridMultilevel"/>
    <w:tmpl w:val="A8183B84"/>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15:restartNumberingAfterBreak="0">
    <w:nsid w:val="28962B15"/>
    <w:multiLevelType w:val="hybridMultilevel"/>
    <w:tmpl w:val="3EBC24B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9696B01"/>
    <w:multiLevelType w:val="hybridMultilevel"/>
    <w:tmpl w:val="41AA7C94"/>
    <w:lvl w:ilvl="0" w:tplc="0410000F">
      <w:start w:val="1"/>
      <w:numFmt w:val="decimal"/>
      <w:lvlText w:val="%1."/>
      <w:lvlJc w:val="left"/>
      <w:pPr>
        <w:ind w:left="969" w:hanging="360"/>
      </w:pPr>
    </w:lvl>
    <w:lvl w:ilvl="1" w:tplc="04100019" w:tentative="1">
      <w:start w:val="1"/>
      <w:numFmt w:val="lowerLetter"/>
      <w:lvlText w:val="%2."/>
      <w:lvlJc w:val="left"/>
      <w:pPr>
        <w:ind w:left="1689" w:hanging="360"/>
      </w:pPr>
    </w:lvl>
    <w:lvl w:ilvl="2" w:tplc="0410001B" w:tentative="1">
      <w:start w:val="1"/>
      <w:numFmt w:val="lowerRoman"/>
      <w:lvlText w:val="%3."/>
      <w:lvlJc w:val="right"/>
      <w:pPr>
        <w:ind w:left="2409" w:hanging="180"/>
      </w:pPr>
    </w:lvl>
    <w:lvl w:ilvl="3" w:tplc="0410000F" w:tentative="1">
      <w:start w:val="1"/>
      <w:numFmt w:val="decimal"/>
      <w:lvlText w:val="%4."/>
      <w:lvlJc w:val="left"/>
      <w:pPr>
        <w:ind w:left="3129" w:hanging="360"/>
      </w:pPr>
    </w:lvl>
    <w:lvl w:ilvl="4" w:tplc="04100019" w:tentative="1">
      <w:start w:val="1"/>
      <w:numFmt w:val="lowerLetter"/>
      <w:lvlText w:val="%5."/>
      <w:lvlJc w:val="left"/>
      <w:pPr>
        <w:ind w:left="3849" w:hanging="360"/>
      </w:pPr>
    </w:lvl>
    <w:lvl w:ilvl="5" w:tplc="0410001B" w:tentative="1">
      <w:start w:val="1"/>
      <w:numFmt w:val="lowerRoman"/>
      <w:lvlText w:val="%6."/>
      <w:lvlJc w:val="right"/>
      <w:pPr>
        <w:ind w:left="4569" w:hanging="180"/>
      </w:pPr>
    </w:lvl>
    <w:lvl w:ilvl="6" w:tplc="0410000F" w:tentative="1">
      <w:start w:val="1"/>
      <w:numFmt w:val="decimal"/>
      <w:lvlText w:val="%7."/>
      <w:lvlJc w:val="left"/>
      <w:pPr>
        <w:ind w:left="5289" w:hanging="360"/>
      </w:pPr>
    </w:lvl>
    <w:lvl w:ilvl="7" w:tplc="04100019" w:tentative="1">
      <w:start w:val="1"/>
      <w:numFmt w:val="lowerLetter"/>
      <w:lvlText w:val="%8."/>
      <w:lvlJc w:val="left"/>
      <w:pPr>
        <w:ind w:left="6009" w:hanging="360"/>
      </w:pPr>
    </w:lvl>
    <w:lvl w:ilvl="8" w:tplc="0410001B" w:tentative="1">
      <w:start w:val="1"/>
      <w:numFmt w:val="lowerRoman"/>
      <w:lvlText w:val="%9."/>
      <w:lvlJc w:val="right"/>
      <w:pPr>
        <w:ind w:left="6729" w:hanging="180"/>
      </w:pPr>
    </w:lvl>
  </w:abstractNum>
  <w:abstractNum w:abstractNumId="9" w15:restartNumberingAfterBreak="0">
    <w:nsid w:val="2AF66AC3"/>
    <w:multiLevelType w:val="hybridMultilevel"/>
    <w:tmpl w:val="79182E42"/>
    <w:lvl w:ilvl="0" w:tplc="F542A49A">
      <w:numFmt w:val="bullet"/>
      <w:lvlText w:val="•"/>
      <w:lvlJc w:val="left"/>
      <w:pPr>
        <w:ind w:left="1065" w:hanging="705"/>
      </w:pPr>
      <w:rPr>
        <w:rFonts w:ascii="Tahoma" w:eastAsia="Times New Roma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E595267"/>
    <w:multiLevelType w:val="hybridMultilevel"/>
    <w:tmpl w:val="1480F012"/>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FD82769"/>
    <w:multiLevelType w:val="hybridMultilevel"/>
    <w:tmpl w:val="4784EF3E"/>
    <w:lvl w:ilvl="0" w:tplc="B0183AEA">
      <w:start w:val="1"/>
      <w:numFmt w:val="bullet"/>
      <w:lvlText w:val=""/>
      <w:lvlJc w:val="left"/>
      <w:pPr>
        <w:ind w:left="720" w:hanging="360"/>
      </w:pPr>
      <w:rPr>
        <w:rFonts w:ascii="Arial Black" w:hAnsi="Arial Black"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FE63B7C"/>
    <w:multiLevelType w:val="hybridMultilevel"/>
    <w:tmpl w:val="81620034"/>
    <w:lvl w:ilvl="0" w:tplc="265E39F2">
      <w:start w:val="1"/>
      <w:numFmt w:val="decimal"/>
      <w:lvlText w:val="%1."/>
      <w:lvlJc w:val="left"/>
      <w:pPr>
        <w:ind w:left="720" w:hanging="360"/>
      </w:pPr>
      <w:rPr>
        <w:rFonts w:ascii="Arial Narrow" w:eastAsiaTheme="minorHAnsi" w:hAnsi="Arial Narrow" w:cstheme="minorBidi"/>
      </w:rPr>
    </w:lvl>
    <w:lvl w:ilvl="1" w:tplc="923225F0">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2F944B2"/>
    <w:multiLevelType w:val="hybridMultilevel"/>
    <w:tmpl w:val="7444E402"/>
    <w:lvl w:ilvl="0" w:tplc="04100017">
      <w:start w:val="1"/>
      <w:numFmt w:val="lowerLetter"/>
      <w:lvlText w:val="%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77002F1"/>
    <w:multiLevelType w:val="hybridMultilevel"/>
    <w:tmpl w:val="EB280CCA"/>
    <w:lvl w:ilvl="0" w:tplc="923225F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D564D81"/>
    <w:multiLevelType w:val="hybridMultilevel"/>
    <w:tmpl w:val="3A9CD476"/>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5017FBB"/>
    <w:multiLevelType w:val="hybridMultilevel"/>
    <w:tmpl w:val="00A4D2B0"/>
    <w:lvl w:ilvl="0" w:tplc="9C3E699E">
      <w:start w:val="1"/>
      <w:numFmt w:val="bullet"/>
      <w:lvlText w:val=""/>
      <w:lvlJc w:val="left"/>
      <w:pPr>
        <w:ind w:left="360" w:hanging="360"/>
      </w:pPr>
      <w:rPr>
        <w:rFonts w:ascii="Symbol" w:hAnsi="Symbol" w:hint="default"/>
        <w:b/>
        <w:bCs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BA95647"/>
    <w:multiLevelType w:val="hybridMultilevel"/>
    <w:tmpl w:val="676E81F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DEE78F1"/>
    <w:multiLevelType w:val="hybridMultilevel"/>
    <w:tmpl w:val="B2A03C4C"/>
    <w:lvl w:ilvl="0" w:tplc="04100001">
      <w:start w:val="1"/>
      <w:numFmt w:val="bullet"/>
      <w:lvlText w:val=""/>
      <w:lvlJc w:val="left"/>
      <w:pPr>
        <w:ind w:left="1287" w:hanging="360"/>
      </w:pPr>
      <w:rPr>
        <w:rFonts w:ascii="Symbol" w:hAnsi="Symbol" w:hint="default"/>
      </w:rPr>
    </w:lvl>
    <w:lvl w:ilvl="1" w:tplc="80B62932">
      <w:numFmt w:val="bullet"/>
      <w:lvlText w:val="-"/>
      <w:lvlJc w:val="left"/>
      <w:pPr>
        <w:ind w:left="2007" w:hanging="360"/>
      </w:pPr>
      <w:rPr>
        <w:rFonts w:ascii="Century Gothic" w:eastAsiaTheme="minorHAnsi" w:hAnsi="Century Gothic" w:cs="Tahoma"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9" w15:restartNumberingAfterBreak="0">
    <w:nsid w:val="523B618A"/>
    <w:multiLevelType w:val="hybridMultilevel"/>
    <w:tmpl w:val="C82CFCAC"/>
    <w:lvl w:ilvl="0" w:tplc="AB28C5DA">
      <w:start w:val="5"/>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28618AD"/>
    <w:multiLevelType w:val="hybridMultilevel"/>
    <w:tmpl w:val="A8460182"/>
    <w:lvl w:ilvl="0" w:tplc="04100001">
      <w:start w:val="1"/>
      <w:numFmt w:val="bullet"/>
      <w:lvlText w:val=""/>
      <w:lvlJc w:val="left"/>
      <w:pPr>
        <w:ind w:left="787" w:hanging="360"/>
      </w:pPr>
      <w:rPr>
        <w:rFonts w:ascii="Symbol" w:hAnsi="Symbol" w:hint="default"/>
      </w:rPr>
    </w:lvl>
    <w:lvl w:ilvl="1" w:tplc="04100003" w:tentative="1">
      <w:start w:val="1"/>
      <w:numFmt w:val="bullet"/>
      <w:lvlText w:val="o"/>
      <w:lvlJc w:val="left"/>
      <w:pPr>
        <w:ind w:left="1507" w:hanging="360"/>
      </w:pPr>
      <w:rPr>
        <w:rFonts w:ascii="Courier New" w:hAnsi="Courier New" w:cs="Courier New" w:hint="default"/>
      </w:rPr>
    </w:lvl>
    <w:lvl w:ilvl="2" w:tplc="04100005" w:tentative="1">
      <w:start w:val="1"/>
      <w:numFmt w:val="bullet"/>
      <w:lvlText w:val=""/>
      <w:lvlJc w:val="left"/>
      <w:pPr>
        <w:ind w:left="2227" w:hanging="360"/>
      </w:pPr>
      <w:rPr>
        <w:rFonts w:ascii="Wingdings" w:hAnsi="Wingdings" w:hint="default"/>
      </w:rPr>
    </w:lvl>
    <w:lvl w:ilvl="3" w:tplc="04100001" w:tentative="1">
      <w:start w:val="1"/>
      <w:numFmt w:val="bullet"/>
      <w:lvlText w:val=""/>
      <w:lvlJc w:val="left"/>
      <w:pPr>
        <w:ind w:left="2947" w:hanging="360"/>
      </w:pPr>
      <w:rPr>
        <w:rFonts w:ascii="Symbol" w:hAnsi="Symbol" w:hint="default"/>
      </w:rPr>
    </w:lvl>
    <w:lvl w:ilvl="4" w:tplc="04100003" w:tentative="1">
      <w:start w:val="1"/>
      <w:numFmt w:val="bullet"/>
      <w:lvlText w:val="o"/>
      <w:lvlJc w:val="left"/>
      <w:pPr>
        <w:ind w:left="3667" w:hanging="360"/>
      </w:pPr>
      <w:rPr>
        <w:rFonts w:ascii="Courier New" w:hAnsi="Courier New" w:cs="Courier New" w:hint="default"/>
      </w:rPr>
    </w:lvl>
    <w:lvl w:ilvl="5" w:tplc="04100005" w:tentative="1">
      <w:start w:val="1"/>
      <w:numFmt w:val="bullet"/>
      <w:lvlText w:val=""/>
      <w:lvlJc w:val="left"/>
      <w:pPr>
        <w:ind w:left="4387" w:hanging="360"/>
      </w:pPr>
      <w:rPr>
        <w:rFonts w:ascii="Wingdings" w:hAnsi="Wingdings" w:hint="default"/>
      </w:rPr>
    </w:lvl>
    <w:lvl w:ilvl="6" w:tplc="04100001" w:tentative="1">
      <w:start w:val="1"/>
      <w:numFmt w:val="bullet"/>
      <w:lvlText w:val=""/>
      <w:lvlJc w:val="left"/>
      <w:pPr>
        <w:ind w:left="5107" w:hanging="360"/>
      </w:pPr>
      <w:rPr>
        <w:rFonts w:ascii="Symbol" w:hAnsi="Symbol" w:hint="default"/>
      </w:rPr>
    </w:lvl>
    <w:lvl w:ilvl="7" w:tplc="04100003" w:tentative="1">
      <w:start w:val="1"/>
      <w:numFmt w:val="bullet"/>
      <w:lvlText w:val="o"/>
      <w:lvlJc w:val="left"/>
      <w:pPr>
        <w:ind w:left="5827" w:hanging="360"/>
      </w:pPr>
      <w:rPr>
        <w:rFonts w:ascii="Courier New" w:hAnsi="Courier New" w:cs="Courier New" w:hint="default"/>
      </w:rPr>
    </w:lvl>
    <w:lvl w:ilvl="8" w:tplc="04100005" w:tentative="1">
      <w:start w:val="1"/>
      <w:numFmt w:val="bullet"/>
      <w:lvlText w:val=""/>
      <w:lvlJc w:val="left"/>
      <w:pPr>
        <w:ind w:left="6547" w:hanging="360"/>
      </w:pPr>
      <w:rPr>
        <w:rFonts w:ascii="Wingdings" w:hAnsi="Wingdings" w:hint="default"/>
      </w:rPr>
    </w:lvl>
  </w:abstractNum>
  <w:abstractNum w:abstractNumId="21" w15:restartNumberingAfterBreak="0">
    <w:nsid w:val="5AB92D18"/>
    <w:multiLevelType w:val="hybridMultilevel"/>
    <w:tmpl w:val="3D488656"/>
    <w:lvl w:ilvl="0" w:tplc="04100001">
      <w:start w:val="1"/>
      <w:numFmt w:val="bullet"/>
      <w:lvlText w:val=""/>
      <w:lvlJc w:val="left"/>
      <w:pPr>
        <w:ind w:left="782" w:hanging="360"/>
      </w:pPr>
      <w:rPr>
        <w:rFonts w:ascii="Symbol" w:hAnsi="Symbol" w:hint="default"/>
      </w:rPr>
    </w:lvl>
    <w:lvl w:ilvl="1" w:tplc="04100003" w:tentative="1">
      <w:start w:val="1"/>
      <w:numFmt w:val="bullet"/>
      <w:lvlText w:val="o"/>
      <w:lvlJc w:val="left"/>
      <w:pPr>
        <w:ind w:left="1502" w:hanging="360"/>
      </w:pPr>
      <w:rPr>
        <w:rFonts w:ascii="Courier New" w:hAnsi="Courier New" w:cs="Courier New" w:hint="default"/>
      </w:rPr>
    </w:lvl>
    <w:lvl w:ilvl="2" w:tplc="04100005" w:tentative="1">
      <w:start w:val="1"/>
      <w:numFmt w:val="bullet"/>
      <w:lvlText w:val=""/>
      <w:lvlJc w:val="left"/>
      <w:pPr>
        <w:ind w:left="2222" w:hanging="360"/>
      </w:pPr>
      <w:rPr>
        <w:rFonts w:ascii="Wingdings" w:hAnsi="Wingdings" w:hint="default"/>
      </w:rPr>
    </w:lvl>
    <w:lvl w:ilvl="3" w:tplc="04100001" w:tentative="1">
      <w:start w:val="1"/>
      <w:numFmt w:val="bullet"/>
      <w:lvlText w:val=""/>
      <w:lvlJc w:val="left"/>
      <w:pPr>
        <w:ind w:left="2942" w:hanging="360"/>
      </w:pPr>
      <w:rPr>
        <w:rFonts w:ascii="Symbol" w:hAnsi="Symbol" w:hint="default"/>
      </w:rPr>
    </w:lvl>
    <w:lvl w:ilvl="4" w:tplc="04100003" w:tentative="1">
      <w:start w:val="1"/>
      <w:numFmt w:val="bullet"/>
      <w:lvlText w:val="o"/>
      <w:lvlJc w:val="left"/>
      <w:pPr>
        <w:ind w:left="3662" w:hanging="360"/>
      </w:pPr>
      <w:rPr>
        <w:rFonts w:ascii="Courier New" w:hAnsi="Courier New" w:cs="Courier New" w:hint="default"/>
      </w:rPr>
    </w:lvl>
    <w:lvl w:ilvl="5" w:tplc="04100005" w:tentative="1">
      <w:start w:val="1"/>
      <w:numFmt w:val="bullet"/>
      <w:lvlText w:val=""/>
      <w:lvlJc w:val="left"/>
      <w:pPr>
        <w:ind w:left="4382" w:hanging="360"/>
      </w:pPr>
      <w:rPr>
        <w:rFonts w:ascii="Wingdings" w:hAnsi="Wingdings" w:hint="default"/>
      </w:rPr>
    </w:lvl>
    <w:lvl w:ilvl="6" w:tplc="04100001" w:tentative="1">
      <w:start w:val="1"/>
      <w:numFmt w:val="bullet"/>
      <w:lvlText w:val=""/>
      <w:lvlJc w:val="left"/>
      <w:pPr>
        <w:ind w:left="5102" w:hanging="360"/>
      </w:pPr>
      <w:rPr>
        <w:rFonts w:ascii="Symbol" w:hAnsi="Symbol" w:hint="default"/>
      </w:rPr>
    </w:lvl>
    <w:lvl w:ilvl="7" w:tplc="04100003" w:tentative="1">
      <w:start w:val="1"/>
      <w:numFmt w:val="bullet"/>
      <w:lvlText w:val="o"/>
      <w:lvlJc w:val="left"/>
      <w:pPr>
        <w:ind w:left="5822" w:hanging="360"/>
      </w:pPr>
      <w:rPr>
        <w:rFonts w:ascii="Courier New" w:hAnsi="Courier New" w:cs="Courier New" w:hint="default"/>
      </w:rPr>
    </w:lvl>
    <w:lvl w:ilvl="8" w:tplc="04100005" w:tentative="1">
      <w:start w:val="1"/>
      <w:numFmt w:val="bullet"/>
      <w:lvlText w:val=""/>
      <w:lvlJc w:val="left"/>
      <w:pPr>
        <w:ind w:left="6542" w:hanging="360"/>
      </w:pPr>
      <w:rPr>
        <w:rFonts w:ascii="Wingdings" w:hAnsi="Wingdings" w:hint="default"/>
      </w:rPr>
    </w:lvl>
  </w:abstractNum>
  <w:abstractNum w:abstractNumId="22" w15:restartNumberingAfterBreak="0">
    <w:nsid w:val="5E7D1C32"/>
    <w:multiLevelType w:val="hybridMultilevel"/>
    <w:tmpl w:val="E0826CA8"/>
    <w:lvl w:ilvl="0" w:tplc="923225F0">
      <w:start w:val="1"/>
      <w:numFmt w:val="bullet"/>
      <w:lvlText w:val=""/>
      <w:lvlJc w:val="left"/>
      <w:pPr>
        <w:ind w:left="-786" w:hanging="360"/>
      </w:pPr>
      <w:rPr>
        <w:rFonts w:ascii="Symbol" w:hAnsi="Symbol" w:hint="default"/>
      </w:rPr>
    </w:lvl>
    <w:lvl w:ilvl="1" w:tplc="04100019">
      <w:start w:val="1"/>
      <w:numFmt w:val="lowerLetter"/>
      <w:lvlText w:val="%2."/>
      <w:lvlJc w:val="left"/>
      <w:pPr>
        <w:ind w:left="-66" w:hanging="360"/>
      </w:pPr>
    </w:lvl>
    <w:lvl w:ilvl="2" w:tplc="0410001B" w:tentative="1">
      <w:start w:val="1"/>
      <w:numFmt w:val="lowerRoman"/>
      <w:lvlText w:val="%3."/>
      <w:lvlJc w:val="right"/>
      <w:pPr>
        <w:ind w:left="654" w:hanging="180"/>
      </w:pPr>
    </w:lvl>
    <w:lvl w:ilvl="3" w:tplc="0410000F" w:tentative="1">
      <w:start w:val="1"/>
      <w:numFmt w:val="decimal"/>
      <w:lvlText w:val="%4."/>
      <w:lvlJc w:val="left"/>
      <w:pPr>
        <w:ind w:left="1374" w:hanging="360"/>
      </w:pPr>
    </w:lvl>
    <w:lvl w:ilvl="4" w:tplc="04100019" w:tentative="1">
      <w:start w:val="1"/>
      <w:numFmt w:val="lowerLetter"/>
      <w:lvlText w:val="%5."/>
      <w:lvlJc w:val="left"/>
      <w:pPr>
        <w:ind w:left="2094" w:hanging="360"/>
      </w:pPr>
    </w:lvl>
    <w:lvl w:ilvl="5" w:tplc="0410001B" w:tentative="1">
      <w:start w:val="1"/>
      <w:numFmt w:val="lowerRoman"/>
      <w:lvlText w:val="%6."/>
      <w:lvlJc w:val="right"/>
      <w:pPr>
        <w:ind w:left="2814" w:hanging="180"/>
      </w:pPr>
    </w:lvl>
    <w:lvl w:ilvl="6" w:tplc="0410000F" w:tentative="1">
      <w:start w:val="1"/>
      <w:numFmt w:val="decimal"/>
      <w:lvlText w:val="%7."/>
      <w:lvlJc w:val="left"/>
      <w:pPr>
        <w:ind w:left="3534" w:hanging="360"/>
      </w:pPr>
    </w:lvl>
    <w:lvl w:ilvl="7" w:tplc="04100019" w:tentative="1">
      <w:start w:val="1"/>
      <w:numFmt w:val="lowerLetter"/>
      <w:lvlText w:val="%8."/>
      <w:lvlJc w:val="left"/>
      <w:pPr>
        <w:ind w:left="4254" w:hanging="360"/>
      </w:pPr>
    </w:lvl>
    <w:lvl w:ilvl="8" w:tplc="0410001B" w:tentative="1">
      <w:start w:val="1"/>
      <w:numFmt w:val="lowerRoman"/>
      <w:lvlText w:val="%9."/>
      <w:lvlJc w:val="right"/>
      <w:pPr>
        <w:ind w:left="4974" w:hanging="180"/>
      </w:pPr>
    </w:lvl>
  </w:abstractNum>
  <w:abstractNum w:abstractNumId="23" w15:restartNumberingAfterBreak="0">
    <w:nsid w:val="66E22BF3"/>
    <w:multiLevelType w:val="hybridMultilevel"/>
    <w:tmpl w:val="371E0274"/>
    <w:lvl w:ilvl="0" w:tplc="630C3926">
      <w:start w:val="1"/>
      <w:numFmt w:val="decimal"/>
      <w:lvlText w:val="%1."/>
      <w:lvlJc w:val="left"/>
      <w:pPr>
        <w:ind w:left="720" w:hanging="360"/>
      </w:pPr>
      <w:rPr>
        <w:rFonts w:hint="default"/>
        <w:i/>
        <w:iCs/>
        <w:sz w:val="16"/>
        <w:szCs w:val="16"/>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52E3CCB"/>
    <w:multiLevelType w:val="hybridMultilevel"/>
    <w:tmpl w:val="090A369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55463D3"/>
    <w:multiLevelType w:val="hybridMultilevel"/>
    <w:tmpl w:val="1EC0F09E"/>
    <w:lvl w:ilvl="0" w:tplc="01823784">
      <w:start w:val="1"/>
      <w:numFmt w:val="decimal"/>
      <w:lvlText w:val="%1."/>
      <w:lvlJc w:val="left"/>
      <w:pPr>
        <w:ind w:left="720" w:hanging="360"/>
      </w:pPr>
      <w:rPr>
        <w:rFonts w:ascii="Century Gothic" w:eastAsia="Arial" w:hAnsi="Century Gothic" w:cs="Arial" w:hint="default"/>
        <w:color w:val="000000"/>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7686427A"/>
    <w:multiLevelType w:val="hybridMultilevel"/>
    <w:tmpl w:val="F83E1E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77B23E53"/>
    <w:multiLevelType w:val="hybridMultilevel"/>
    <w:tmpl w:val="6B26F03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8" w15:restartNumberingAfterBreak="0">
    <w:nsid w:val="78385348"/>
    <w:multiLevelType w:val="hybridMultilevel"/>
    <w:tmpl w:val="8CD697AC"/>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B2E5751"/>
    <w:multiLevelType w:val="hybridMultilevel"/>
    <w:tmpl w:val="125EED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7B4976FA"/>
    <w:multiLevelType w:val="hybridMultilevel"/>
    <w:tmpl w:val="BACCC50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202283669">
    <w:abstractNumId w:val="19"/>
  </w:num>
  <w:num w:numId="2" w16cid:durableId="1372459035">
    <w:abstractNumId w:val="28"/>
  </w:num>
  <w:num w:numId="3" w16cid:durableId="1841307442">
    <w:abstractNumId w:val="15"/>
  </w:num>
  <w:num w:numId="4" w16cid:durableId="891235177">
    <w:abstractNumId w:val="20"/>
  </w:num>
  <w:num w:numId="5" w16cid:durableId="1487823537">
    <w:abstractNumId w:val="26"/>
  </w:num>
  <w:num w:numId="6" w16cid:durableId="618802191">
    <w:abstractNumId w:val="24"/>
  </w:num>
  <w:num w:numId="7" w16cid:durableId="1429548242">
    <w:abstractNumId w:val="4"/>
  </w:num>
  <w:num w:numId="8" w16cid:durableId="1605265499">
    <w:abstractNumId w:val="11"/>
  </w:num>
  <w:num w:numId="9" w16cid:durableId="989794287">
    <w:abstractNumId w:val="0"/>
  </w:num>
  <w:num w:numId="10" w16cid:durableId="1344238105">
    <w:abstractNumId w:val="21"/>
  </w:num>
  <w:num w:numId="11" w16cid:durableId="1042244407">
    <w:abstractNumId w:val="10"/>
  </w:num>
  <w:num w:numId="12" w16cid:durableId="183639515">
    <w:abstractNumId w:val="13"/>
  </w:num>
  <w:num w:numId="13" w16cid:durableId="1195188296">
    <w:abstractNumId w:val="6"/>
  </w:num>
  <w:num w:numId="14" w16cid:durableId="947541927">
    <w:abstractNumId w:val="27"/>
  </w:num>
  <w:num w:numId="15" w16cid:durableId="944268502">
    <w:abstractNumId w:val="29"/>
  </w:num>
  <w:num w:numId="16" w16cid:durableId="329331074">
    <w:abstractNumId w:val="9"/>
  </w:num>
  <w:num w:numId="17" w16cid:durableId="538784187">
    <w:abstractNumId w:val="18"/>
  </w:num>
  <w:num w:numId="18" w16cid:durableId="166596647">
    <w:abstractNumId w:val="1"/>
  </w:num>
  <w:num w:numId="19" w16cid:durableId="38090285">
    <w:abstractNumId w:val="30"/>
  </w:num>
  <w:num w:numId="20" w16cid:durableId="1745832995">
    <w:abstractNumId w:val="2"/>
  </w:num>
  <w:num w:numId="21" w16cid:durableId="1420130198">
    <w:abstractNumId w:val="12"/>
  </w:num>
  <w:num w:numId="22" w16cid:durableId="100496578">
    <w:abstractNumId w:val="22"/>
  </w:num>
  <w:num w:numId="23" w16cid:durableId="716708823">
    <w:abstractNumId w:val="3"/>
  </w:num>
  <w:num w:numId="24" w16cid:durableId="312411633">
    <w:abstractNumId w:val="5"/>
  </w:num>
  <w:num w:numId="25" w16cid:durableId="1993413868">
    <w:abstractNumId w:val="14"/>
  </w:num>
  <w:num w:numId="26" w16cid:durableId="1497574099">
    <w:abstractNumId w:val="23"/>
  </w:num>
  <w:num w:numId="27" w16cid:durableId="600603781">
    <w:abstractNumId w:val="17"/>
  </w:num>
  <w:num w:numId="28" w16cid:durableId="478501797">
    <w:abstractNumId w:val="16"/>
  </w:num>
  <w:num w:numId="29" w16cid:durableId="1489398129">
    <w:abstractNumId w:val="8"/>
  </w:num>
  <w:num w:numId="30" w16cid:durableId="168567024">
    <w:abstractNumId w:val="25"/>
  </w:num>
  <w:num w:numId="31" w16cid:durableId="10777461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708"/>
  <w:hyphenationZone w:val="283"/>
  <w:evenAndOddHeaders/>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768"/>
    <w:rsid w:val="00000F2C"/>
    <w:rsid w:val="00002E6B"/>
    <w:rsid w:val="00006553"/>
    <w:rsid w:val="00012CB6"/>
    <w:rsid w:val="000445D1"/>
    <w:rsid w:val="00063DD6"/>
    <w:rsid w:val="00074B3D"/>
    <w:rsid w:val="000D4F88"/>
    <w:rsid w:val="000D6D9D"/>
    <w:rsid w:val="00105EB7"/>
    <w:rsid w:val="001110E7"/>
    <w:rsid w:val="00114E6C"/>
    <w:rsid w:val="001157D5"/>
    <w:rsid w:val="00116CE0"/>
    <w:rsid w:val="00120369"/>
    <w:rsid w:val="001228F1"/>
    <w:rsid w:val="00126A23"/>
    <w:rsid w:val="00133D3E"/>
    <w:rsid w:val="00144E44"/>
    <w:rsid w:val="00167B2D"/>
    <w:rsid w:val="00180AAD"/>
    <w:rsid w:val="0018553D"/>
    <w:rsid w:val="001925E6"/>
    <w:rsid w:val="00192DBE"/>
    <w:rsid w:val="001A738E"/>
    <w:rsid w:val="001B1AFA"/>
    <w:rsid w:val="001D2E56"/>
    <w:rsid w:val="001D333F"/>
    <w:rsid w:val="001F3434"/>
    <w:rsid w:val="001F4A66"/>
    <w:rsid w:val="002316C5"/>
    <w:rsid w:val="00247A2A"/>
    <w:rsid w:val="00254ED0"/>
    <w:rsid w:val="00261AEA"/>
    <w:rsid w:val="0026774C"/>
    <w:rsid w:val="0027321C"/>
    <w:rsid w:val="002747AD"/>
    <w:rsid w:val="00274E1A"/>
    <w:rsid w:val="00275114"/>
    <w:rsid w:val="002836FD"/>
    <w:rsid w:val="00285DA0"/>
    <w:rsid w:val="0029251D"/>
    <w:rsid w:val="002A38F0"/>
    <w:rsid w:val="002B4523"/>
    <w:rsid w:val="002C4434"/>
    <w:rsid w:val="002D3A8D"/>
    <w:rsid w:val="002E57FB"/>
    <w:rsid w:val="0030178E"/>
    <w:rsid w:val="00314963"/>
    <w:rsid w:val="003152B9"/>
    <w:rsid w:val="003210AB"/>
    <w:rsid w:val="00326F17"/>
    <w:rsid w:val="00333E40"/>
    <w:rsid w:val="00335761"/>
    <w:rsid w:val="00356D06"/>
    <w:rsid w:val="003654EE"/>
    <w:rsid w:val="003843A3"/>
    <w:rsid w:val="003B255C"/>
    <w:rsid w:val="003B3E5B"/>
    <w:rsid w:val="003B59A1"/>
    <w:rsid w:val="003D7C31"/>
    <w:rsid w:val="003E37A4"/>
    <w:rsid w:val="003E4143"/>
    <w:rsid w:val="003E519D"/>
    <w:rsid w:val="00407359"/>
    <w:rsid w:val="00407B4C"/>
    <w:rsid w:val="0041262E"/>
    <w:rsid w:val="00420FCD"/>
    <w:rsid w:val="00422876"/>
    <w:rsid w:val="00432AD9"/>
    <w:rsid w:val="0045038E"/>
    <w:rsid w:val="00456364"/>
    <w:rsid w:val="00461211"/>
    <w:rsid w:val="00465FAC"/>
    <w:rsid w:val="00471909"/>
    <w:rsid w:val="00483672"/>
    <w:rsid w:val="00487FF4"/>
    <w:rsid w:val="00492802"/>
    <w:rsid w:val="004962C7"/>
    <w:rsid w:val="004B2659"/>
    <w:rsid w:val="004B4175"/>
    <w:rsid w:val="004D5B87"/>
    <w:rsid w:val="004F75F7"/>
    <w:rsid w:val="005001DD"/>
    <w:rsid w:val="00505589"/>
    <w:rsid w:val="00517B2E"/>
    <w:rsid w:val="00534A0E"/>
    <w:rsid w:val="00536521"/>
    <w:rsid w:val="005378FF"/>
    <w:rsid w:val="00551456"/>
    <w:rsid w:val="00572FF1"/>
    <w:rsid w:val="00580739"/>
    <w:rsid w:val="005A3E60"/>
    <w:rsid w:val="005C5268"/>
    <w:rsid w:val="005D2680"/>
    <w:rsid w:val="005E55FB"/>
    <w:rsid w:val="005F66C8"/>
    <w:rsid w:val="00633B28"/>
    <w:rsid w:val="006453CF"/>
    <w:rsid w:val="00667ACE"/>
    <w:rsid w:val="006708E3"/>
    <w:rsid w:val="00670D1B"/>
    <w:rsid w:val="00680CD3"/>
    <w:rsid w:val="0068366E"/>
    <w:rsid w:val="00694CE7"/>
    <w:rsid w:val="006A6E13"/>
    <w:rsid w:val="006B2229"/>
    <w:rsid w:val="006C269B"/>
    <w:rsid w:val="006C7199"/>
    <w:rsid w:val="006F0585"/>
    <w:rsid w:val="006F27B9"/>
    <w:rsid w:val="007001B0"/>
    <w:rsid w:val="007130BD"/>
    <w:rsid w:val="00732E8E"/>
    <w:rsid w:val="00751303"/>
    <w:rsid w:val="00772D5D"/>
    <w:rsid w:val="00774798"/>
    <w:rsid w:val="00783542"/>
    <w:rsid w:val="007A1C70"/>
    <w:rsid w:val="007B0F45"/>
    <w:rsid w:val="007B7951"/>
    <w:rsid w:val="007E147A"/>
    <w:rsid w:val="007E315C"/>
    <w:rsid w:val="007E6D73"/>
    <w:rsid w:val="007F0609"/>
    <w:rsid w:val="00803D7E"/>
    <w:rsid w:val="008045B0"/>
    <w:rsid w:val="008062A0"/>
    <w:rsid w:val="00814DB1"/>
    <w:rsid w:val="008422E8"/>
    <w:rsid w:val="00855F4E"/>
    <w:rsid w:val="00863720"/>
    <w:rsid w:val="00864885"/>
    <w:rsid w:val="008738E6"/>
    <w:rsid w:val="0089410B"/>
    <w:rsid w:val="008B4FF7"/>
    <w:rsid w:val="008C5CA3"/>
    <w:rsid w:val="008D1941"/>
    <w:rsid w:val="008E1181"/>
    <w:rsid w:val="00923C3D"/>
    <w:rsid w:val="00930051"/>
    <w:rsid w:val="009418B4"/>
    <w:rsid w:val="00944917"/>
    <w:rsid w:val="00972A1A"/>
    <w:rsid w:val="00972C2F"/>
    <w:rsid w:val="009B697A"/>
    <w:rsid w:val="009C2344"/>
    <w:rsid w:val="009E0DDC"/>
    <w:rsid w:val="009E7E89"/>
    <w:rsid w:val="00A0168E"/>
    <w:rsid w:val="00A13733"/>
    <w:rsid w:val="00A16294"/>
    <w:rsid w:val="00A65118"/>
    <w:rsid w:val="00A65D9C"/>
    <w:rsid w:val="00A82427"/>
    <w:rsid w:val="00A82E2C"/>
    <w:rsid w:val="00A90DE5"/>
    <w:rsid w:val="00A92FDE"/>
    <w:rsid w:val="00AA4809"/>
    <w:rsid w:val="00AB5455"/>
    <w:rsid w:val="00AB6006"/>
    <w:rsid w:val="00AB6125"/>
    <w:rsid w:val="00AD2861"/>
    <w:rsid w:val="00AF0768"/>
    <w:rsid w:val="00AF5FA1"/>
    <w:rsid w:val="00AF703F"/>
    <w:rsid w:val="00B13F4C"/>
    <w:rsid w:val="00B17AF4"/>
    <w:rsid w:val="00B25AAC"/>
    <w:rsid w:val="00B27215"/>
    <w:rsid w:val="00B63189"/>
    <w:rsid w:val="00B6635C"/>
    <w:rsid w:val="00BA238A"/>
    <w:rsid w:val="00BB0491"/>
    <w:rsid w:val="00BC5C3D"/>
    <w:rsid w:val="00BC66EE"/>
    <w:rsid w:val="00C02344"/>
    <w:rsid w:val="00C02F4E"/>
    <w:rsid w:val="00C04D46"/>
    <w:rsid w:val="00C252F9"/>
    <w:rsid w:val="00C27C55"/>
    <w:rsid w:val="00C32F7A"/>
    <w:rsid w:val="00C3470D"/>
    <w:rsid w:val="00C5051F"/>
    <w:rsid w:val="00C63809"/>
    <w:rsid w:val="00C73A61"/>
    <w:rsid w:val="00C80A26"/>
    <w:rsid w:val="00C83A43"/>
    <w:rsid w:val="00C83F89"/>
    <w:rsid w:val="00CA38C2"/>
    <w:rsid w:val="00CC3CCD"/>
    <w:rsid w:val="00CC4EBD"/>
    <w:rsid w:val="00CE5DCD"/>
    <w:rsid w:val="00CF11B1"/>
    <w:rsid w:val="00CF1208"/>
    <w:rsid w:val="00CF1EAE"/>
    <w:rsid w:val="00D11AEE"/>
    <w:rsid w:val="00D27242"/>
    <w:rsid w:val="00D35797"/>
    <w:rsid w:val="00D40BE5"/>
    <w:rsid w:val="00D76050"/>
    <w:rsid w:val="00D816EF"/>
    <w:rsid w:val="00D87214"/>
    <w:rsid w:val="00D96B88"/>
    <w:rsid w:val="00DA1D5D"/>
    <w:rsid w:val="00DC64A4"/>
    <w:rsid w:val="00DC6E57"/>
    <w:rsid w:val="00DD3EDC"/>
    <w:rsid w:val="00DE703E"/>
    <w:rsid w:val="00E445A0"/>
    <w:rsid w:val="00E452E5"/>
    <w:rsid w:val="00E52904"/>
    <w:rsid w:val="00E65622"/>
    <w:rsid w:val="00E71027"/>
    <w:rsid w:val="00E82F3C"/>
    <w:rsid w:val="00E86FC1"/>
    <w:rsid w:val="00E90667"/>
    <w:rsid w:val="00E9362A"/>
    <w:rsid w:val="00E97689"/>
    <w:rsid w:val="00EA35A2"/>
    <w:rsid w:val="00EA776E"/>
    <w:rsid w:val="00EC12E3"/>
    <w:rsid w:val="00ED44F8"/>
    <w:rsid w:val="00ED4D89"/>
    <w:rsid w:val="00ED6B72"/>
    <w:rsid w:val="00F02D4C"/>
    <w:rsid w:val="00F051CC"/>
    <w:rsid w:val="00F42E82"/>
    <w:rsid w:val="00F60B94"/>
    <w:rsid w:val="00F65BD8"/>
    <w:rsid w:val="00F70B73"/>
    <w:rsid w:val="00F724BD"/>
    <w:rsid w:val="00F731A4"/>
    <w:rsid w:val="00F77B5E"/>
    <w:rsid w:val="00FA3F35"/>
    <w:rsid w:val="00FB0496"/>
    <w:rsid w:val="00FB31B9"/>
    <w:rsid w:val="00FD5D0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B738CD"/>
  <w15:chartTrackingRefBased/>
  <w15:docId w15:val="{377922A1-5B94-4E90-8C06-243FB529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BC5C3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olo2">
    <w:name w:val="heading 2"/>
    <w:aliases w:val="Tit. 2,2 Heading,2ndOrd (A.),Appendix Title,ah1,A1,Main Hd,Second-Order Heading,CAPITOLO,Tit2,Paragrafo,H2,Attribute Heading 2,Chapter Number/Appendix Letter,chn,h2,Level 2 Topic Heading,(1.1,1.2,1.3 etc),Prophead 2,2,A,A.B.C.,R2,H21,heading"/>
    <w:basedOn w:val="Titolo"/>
    <w:next w:val="Normale"/>
    <w:link w:val="Titolo2Carattere"/>
    <w:autoRedefine/>
    <w:qFormat/>
    <w:rsid w:val="00BC5C3D"/>
    <w:pPr>
      <w:pBdr>
        <w:bottom w:val="single" w:sz="4" w:space="0" w:color="auto"/>
      </w:pBdr>
      <w:contextualSpacing w:val="0"/>
      <w:jc w:val="both"/>
      <w:outlineLvl w:val="1"/>
    </w:pPr>
    <w:rPr>
      <w:rFonts w:ascii="Tahoma" w:eastAsia="Times New Roman" w:hAnsi="Tahoma" w:cs="Tahoma"/>
      <w:b/>
      <w:spacing w:val="0"/>
      <w:kern w:val="0"/>
      <w:sz w:val="20"/>
      <w:szCs w:val="24"/>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3D7C31"/>
    <w:pPr>
      <w:autoSpaceDE w:val="0"/>
      <w:autoSpaceDN w:val="0"/>
      <w:adjustRightInd w:val="0"/>
      <w:spacing w:after="0" w:line="240" w:lineRule="auto"/>
    </w:pPr>
    <w:rPr>
      <w:rFonts w:ascii="Tahoma" w:hAnsi="Tahoma" w:cs="Tahoma"/>
      <w:color w:val="000000"/>
      <w:sz w:val="24"/>
      <w:szCs w:val="24"/>
    </w:rPr>
  </w:style>
  <w:style w:type="paragraph" w:styleId="Paragrafoelenco">
    <w:name w:val="List Paragraph"/>
    <w:basedOn w:val="Normale"/>
    <w:link w:val="ParagrafoelencoCarattere"/>
    <w:uiPriority w:val="34"/>
    <w:qFormat/>
    <w:rsid w:val="007E315C"/>
    <w:pPr>
      <w:ind w:left="720"/>
      <w:contextualSpacing/>
    </w:pPr>
  </w:style>
  <w:style w:type="table" w:styleId="Grigliatabella">
    <w:name w:val="Table Grid"/>
    <w:basedOn w:val="Tabellanormale"/>
    <w:uiPriority w:val="39"/>
    <w:rsid w:val="008D1941"/>
    <w:pPr>
      <w:spacing w:after="0" w:line="240" w:lineRule="auto"/>
    </w:pPr>
    <w:rPr>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
    <w:name w:val="Text 1"/>
    <w:basedOn w:val="Normale"/>
    <w:qFormat/>
    <w:rsid w:val="007E6D73"/>
    <w:pPr>
      <w:spacing w:before="120" w:after="120" w:line="240" w:lineRule="auto"/>
      <w:ind w:left="482"/>
      <w:jc w:val="both"/>
    </w:pPr>
    <w:rPr>
      <w:rFonts w:ascii="Times New Roman" w:eastAsia="Times New Roman" w:hAnsi="Times New Roman" w:cs="Times New Roman"/>
      <w:b/>
      <w:sz w:val="24"/>
      <w:szCs w:val="20"/>
      <w:u w:val="single"/>
      <w:lang w:val="en-GB" w:eastAsia="en-GB"/>
    </w:rPr>
  </w:style>
  <w:style w:type="paragraph" w:styleId="Intestazione">
    <w:name w:val="header"/>
    <w:basedOn w:val="Normale"/>
    <w:link w:val="IntestazioneCarattere"/>
    <w:uiPriority w:val="99"/>
    <w:unhideWhenUsed/>
    <w:rsid w:val="00BC5C3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C5C3D"/>
  </w:style>
  <w:style w:type="paragraph" w:styleId="Pidipagina">
    <w:name w:val="footer"/>
    <w:basedOn w:val="Normale"/>
    <w:link w:val="PidipaginaCarattere"/>
    <w:uiPriority w:val="99"/>
    <w:unhideWhenUsed/>
    <w:rsid w:val="00BC5C3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C5C3D"/>
  </w:style>
  <w:style w:type="character" w:customStyle="1" w:styleId="Titolo1Carattere">
    <w:name w:val="Titolo 1 Carattere"/>
    <w:basedOn w:val="Carpredefinitoparagrafo"/>
    <w:link w:val="Titolo1"/>
    <w:uiPriority w:val="9"/>
    <w:rsid w:val="00BC5C3D"/>
    <w:rPr>
      <w:rFonts w:asciiTheme="majorHAnsi" w:eastAsiaTheme="majorEastAsia" w:hAnsiTheme="majorHAnsi" w:cstheme="majorBidi"/>
      <w:color w:val="2F5496" w:themeColor="accent1" w:themeShade="BF"/>
      <w:sz w:val="32"/>
      <w:szCs w:val="32"/>
    </w:rPr>
  </w:style>
  <w:style w:type="paragraph" w:styleId="Titolosommario">
    <w:name w:val="TOC Heading"/>
    <w:basedOn w:val="Titolo1"/>
    <w:next w:val="Normale"/>
    <w:uiPriority w:val="39"/>
    <w:unhideWhenUsed/>
    <w:qFormat/>
    <w:rsid w:val="00BC5C3D"/>
    <w:pPr>
      <w:outlineLvl w:val="9"/>
    </w:pPr>
    <w:rPr>
      <w:lang w:eastAsia="it-IT"/>
    </w:rPr>
  </w:style>
  <w:style w:type="character" w:customStyle="1" w:styleId="Titolo2Carattere">
    <w:name w:val="Titolo 2 Carattere"/>
    <w:aliases w:val="Tit. 2 Carattere,2 Heading Carattere,2ndOrd (A.) Carattere,Appendix Title Carattere,ah1 Carattere,A1 Carattere,Main Hd Carattere,Second-Order Heading Carattere,CAPITOLO Carattere,Tit2 Carattere,Paragrafo Carattere,H2 Carattere"/>
    <w:basedOn w:val="Carpredefinitoparagrafo"/>
    <w:link w:val="Titolo2"/>
    <w:rsid w:val="00BC5C3D"/>
    <w:rPr>
      <w:rFonts w:ascii="Tahoma" w:eastAsia="Times New Roman" w:hAnsi="Tahoma" w:cs="Tahoma"/>
      <w:b/>
      <w:sz w:val="20"/>
      <w:szCs w:val="24"/>
      <w:lang w:eastAsia="zh-CN"/>
    </w:rPr>
  </w:style>
  <w:style w:type="paragraph" w:styleId="Titolo">
    <w:name w:val="Title"/>
    <w:basedOn w:val="Normale"/>
    <w:next w:val="Normale"/>
    <w:link w:val="TitoloCarattere"/>
    <w:uiPriority w:val="10"/>
    <w:qFormat/>
    <w:rsid w:val="00BC5C3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BC5C3D"/>
    <w:rPr>
      <w:rFonts w:asciiTheme="majorHAnsi" w:eastAsiaTheme="majorEastAsia" w:hAnsiTheme="majorHAnsi" w:cstheme="majorBidi"/>
      <w:spacing w:val="-10"/>
      <w:kern w:val="28"/>
      <w:sz w:val="56"/>
      <w:szCs w:val="56"/>
    </w:rPr>
  </w:style>
  <w:style w:type="paragraph" w:styleId="Sommario2">
    <w:name w:val="toc 2"/>
    <w:basedOn w:val="Normale"/>
    <w:next w:val="Normale"/>
    <w:autoRedefine/>
    <w:uiPriority w:val="39"/>
    <w:unhideWhenUsed/>
    <w:rsid w:val="00BC5C3D"/>
    <w:pPr>
      <w:spacing w:after="100"/>
      <w:ind w:left="220"/>
    </w:pPr>
  </w:style>
  <w:style w:type="character" w:styleId="Collegamentoipertestuale">
    <w:name w:val="Hyperlink"/>
    <w:basedOn w:val="Carpredefinitoparagrafo"/>
    <w:uiPriority w:val="99"/>
    <w:unhideWhenUsed/>
    <w:rsid w:val="00BC5C3D"/>
    <w:rPr>
      <w:color w:val="0563C1" w:themeColor="hyperlink"/>
      <w:u w:val="single"/>
    </w:rPr>
  </w:style>
  <w:style w:type="paragraph" w:styleId="Testofumetto">
    <w:name w:val="Balloon Text"/>
    <w:basedOn w:val="Normale"/>
    <w:link w:val="TestofumettoCarattere"/>
    <w:uiPriority w:val="99"/>
    <w:semiHidden/>
    <w:unhideWhenUsed/>
    <w:rsid w:val="007B7951"/>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B7951"/>
    <w:rPr>
      <w:rFonts w:ascii="Segoe UI" w:hAnsi="Segoe UI" w:cs="Segoe UI"/>
      <w:sz w:val="18"/>
      <w:szCs w:val="18"/>
    </w:rPr>
  </w:style>
  <w:style w:type="character" w:styleId="Rimandocommento">
    <w:name w:val="annotation reference"/>
    <w:basedOn w:val="Carpredefinitoparagrafo"/>
    <w:uiPriority w:val="99"/>
    <w:semiHidden/>
    <w:unhideWhenUsed/>
    <w:rsid w:val="00680CD3"/>
    <w:rPr>
      <w:sz w:val="16"/>
      <w:szCs w:val="16"/>
    </w:rPr>
  </w:style>
  <w:style w:type="paragraph" w:styleId="Testocommento">
    <w:name w:val="annotation text"/>
    <w:basedOn w:val="Normale"/>
    <w:link w:val="TestocommentoCarattere"/>
    <w:uiPriority w:val="99"/>
    <w:semiHidden/>
    <w:unhideWhenUsed/>
    <w:rsid w:val="00680CD3"/>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680CD3"/>
    <w:rPr>
      <w:sz w:val="20"/>
      <w:szCs w:val="20"/>
    </w:rPr>
  </w:style>
  <w:style w:type="paragraph" w:styleId="Soggettocommento">
    <w:name w:val="annotation subject"/>
    <w:basedOn w:val="Testocommento"/>
    <w:next w:val="Testocommento"/>
    <w:link w:val="SoggettocommentoCarattere"/>
    <w:uiPriority w:val="99"/>
    <w:semiHidden/>
    <w:unhideWhenUsed/>
    <w:rsid w:val="00F65BD8"/>
    <w:rPr>
      <w:b/>
      <w:bCs/>
    </w:rPr>
  </w:style>
  <w:style w:type="character" w:customStyle="1" w:styleId="SoggettocommentoCarattere">
    <w:name w:val="Soggetto commento Carattere"/>
    <w:basedOn w:val="TestocommentoCarattere"/>
    <w:link w:val="Soggettocommento"/>
    <w:uiPriority w:val="99"/>
    <w:semiHidden/>
    <w:rsid w:val="00F65BD8"/>
    <w:rPr>
      <w:b/>
      <w:bCs/>
      <w:sz w:val="20"/>
      <w:szCs w:val="20"/>
    </w:rPr>
  </w:style>
  <w:style w:type="character" w:customStyle="1" w:styleId="ParagrafoelencoCarattere">
    <w:name w:val="Paragrafo elenco Carattere"/>
    <w:basedOn w:val="Carpredefinitoparagrafo"/>
    <w:link w:val="Paragrafoelenco"/>
    <w:uiPriority w:val="34"/>
    <w:qFormat/>
    <w:rsid w:val="006453CF"/>
  </w:style>
  <w:style w:type="character" w:styleId="Collegamentovisitato">
    <w:name w:val="FollowedHyperlink"/>
    <w:basedOn w:val="Carpredefinitoparagrafo"/>
    <w:uiPriority w:val="99"/>
    <w:semiHidden/>
    <w:unhideWhenUsed/>
    <w:rsid w:val="001B1AFA"/>
    <w:rPr>
      <w:color w:val="954F72" w:themeColor="followedHyperlink"/>
      <w:u w:val="single"/>
    </w:rPr>
  </w:style>
  <w:style w:type="paragraph" w:styleId="Testonotadichiusura">
    <w:name w:val="endnote text"/>
    <w:basedOn w:val="Normale"/>
    <w:link w:val="TestonotadichiusuraCarattere"/>
    <w:uiPriority w:val="99"/>
    <w:semiHidden/>
    <w:unhideWhenUsed/>
    <w:rsid w:val="009E0DDC"/>
    <w:pPr>
      <w:spacing w:after="0" w:line="240" w:lineRule="auto"/>
    </w:pPr>
    <w:rPr>
      <w:rFonts w:ascii="Tw Cen MT" w:eastAsia="Calibri" w:hAnsi="Tw Cen MT" w:cs="Tw Cen MT"/>
      <w:i/>
      <w:sz w:val="20"/>
      <w:szCs w:val="20"/>
      <w:lang w:eastAsia="it-IT"/>
    </w:rPr>
  </w:style>
  <w:style w:type="character" w:customStyle="1" w:styleId="TestonotadichiusuraCarattere">
    <w:name w:val="Testo nota di chiusura Carattere"/>
    <w:basedOn w:val="Carpredefinitoparagrafo"/>
    <w:link w:val="Testonotadichiusura"/>
    <w:uiPriority w:val="99"/>
    <w:semiHidden/>
    <w:rsid w:val="009E0DDC"/>
    <w:rPr>
      <w:rFonts w:ascii="Tw Cen MT" w:eastAsia="Calibri" w:hAnsi="Tw Cen MT" w:cs="Tw Cen MT"/>
      <w:i/>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00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43785-255B-4BB9-A659-59349A776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2215</Words>
  <Characters>12630</Characters>
  <Application>Microsoft Office Word</Application>
  <DocSecurity>0</DocSecurity>
  <Lines>105</Lines>
  <Paragraphs>29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Demetrio Morabito</dc:creator>
  <cp:keywords/>
  <dc:description/>
  <cp:lastModifiedBy>Elisabetta D'Ambrosi</cp:lastModifiedBy>
  <cp:revision>2</cp:revision>
  <cp:lastPrinted>2020-10-07T09:33:00Z</cp:lastPrinted>
  <dcterms:created xsi:type="dcterms:W3CDTF">2026-02-23T15:35:00Z</dcterms:created>
  <dcterms:modified xsi:type="dcterms:W3CDTF">2026-02-23T15:35:00Z</dcterms:modified>
</cp:coreProperties>
</file>