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26CB3" w14:textId="77777777" w:rsidR="00E17828" w:rsidRDefault="007E2A93">
      <w:pPr>
        <w:pStyle w:val="Corpotes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Le quattordici Sezioni lombarde dell’Associazione Nazionale Alpini costituiscono una realtà storicamente e profondamente radicata nel territorio: contano infatti su 1.089 Gruppi, con oltre 77mila iscritti.</w:t>
      </w:r>
    </w:p>
    <w:p w14:paraId="1330DB62" w14:textId="13208D75" w:rsidR="00E17828" w:rsidRDefault="007E2A93">
      <w:pPr>
        <w:pStyle w:val="Corpotes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Un universo apprezzato e benvoluto, soprattutto per l’incessante opera a favore della popolazione, sia in occasioni di emergenze generate da eventi catastrofici, sia in occasioni ordinarie ma non meno importanti, che rispondono a centinaia di necessità espresse ogni giorno dalle comunità in cui i sodalizi di penne nere sono inseriti e di cui sono centro motore della vita sociale.</w:t>
      </w:r>
    </w:p>
    <w:p w14:paraId="545CF599" w14:textId="77777777" w:rsidR="00E17828" w:rsidRDefault="007E2A93">
      <w:pPr>
        <w:pStyle w:val="Corpotes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Un universo, però, che merita di essere conosciuto anche e soprattutto dalle nuove generazioni: per diffondere al massimo livello tale messaggio il progetto è quello di realizzare uno o più video che possano raggiungere il maggior numero possibile di giovani degli Istituti scolastici della Lombardia.</w:t>
      </w:r>
    </w:p>
    <w:p w14:paraId="0D46D4DD" w14:textId="583761C2" w:rsidR="00E17828" w:rsidRDefault="007E2A93">
      <w:pPr>
        <w:pStyle w:val="Corpotes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I video comprenderebbero una sintetica parte introduttiva con i saluti istituzionali dei vertici </w:t>
      </w:r>
      <w:proofErr w:type="spellStart"/>
      <w:r>
        <w:rPr>
          <w:rFonts w:ascii="Calibri" w:hAnsi="Calibri"/>
          <w:sz w:val="26"/>
          <w:szCs w:val="26"/>
        </w:rPr>
        <w:t>dell’Ana</w:t>
      </w:r>
      <w:proofErr w:type="spellEnd"/>
      <w:r>
        <w:rPr>
          <w:rFonts w:ascii="Calibri" w:hAnsi="Calibri"/>
          <w:sz w:val="26"/>
          <w:szCs w:val="26"/>
        </w:rPr>
        <w:t xml:space="preserve"> </w:t>
      </w:r>
      <w:r w:rsidR="005574A4">
        <w:rPr>
          <w:rFonts w:ascii="Calibri" w:hAnsi="Calibri"/>
          <w:sz w:val="26"/>
          <w:szCs w:val="26"/>
        </w:rPr>
        <w:t>e</w:t>
      </w:r>
      <w:r w:rsidR="004A3DFF">
        <w:rPr>
          <w:rFonts w:ascii="Calibri" w:hAnsi="Calibri"/>
          <w:sz w:val="26"/>
          <w:szCs w:val="26"/>
        </w:rPr>
        <w:t xml:space="preserve"> </w:t>
      </w:r>
      <w:r w:rsidR="00E51516">
        <w:rPr>
          <w:rFonts w:ascii="Calibri" w:hAnsi="Calibri"/>
          <w:sz w:val="26"/>
          <w:szCs w:val="26"/>
        </w:rPr>
        <w:t>di</w:t>
      </w:r>
      <w:r w:rsidR="004A3DFF">
        <w:rPr>
          <w:rFonts w:ascii="Calibri" w:hAnsi="Calibri"/>
          <w:sz w:val="26"/>
          <w:szCs w:val="26"/>
        </w:rPr>
        <w:t xml:space="preserve"> Regione Lombardia</w:t>
      </w:r>
      <w:r w:rsidR="00D644BE">
        <w:rPr>
          <w:rFonts w:ascii="Calibri" w:hAnsi="Calibri"/>
          <w:sz w:val="26"/>
          <w:szCs w:val="26"/>
        </w:rPr>
        <w:t xml:space="preserve"> ed</w:t>
      </w:r>
      <w:r>
        <w:rPr>
          <w:rFonts w:ascii="Calibri" w:hAnsi="Calibri"/>
          <w:sz w:val="26"/>
          <w:szCs w:val="26"/>
        </w:rPr>
        <w:t xml:space="preserve"> una breve descrizione di che cos’è l’Associazione Nazionale Alpini, nata a Milano l’8 luglio del 1919. </w:t>
      </w:r>
    </w:p>
    <w:p w14:paraId="7160D36F" w14:textId="35C6B331" w:rsidR="00E17828" w:rsidRDefault="007E2A93">
      <w:pPr>
        <w:pStyle w:val="Corpotes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Seguirà una parte dedicata all’impegno delle penne nere: per il recupero e la cura dei siti storici sulle montagne, e non solo, della Lombardia; per la salvaguardia dell’ambiente attraverso l’opera continua delle Squadre di Protezione civile Ana e dei singoli Gruppi; per l’opera capillare di interventi di volontariato dei Gruppi stessi a favore delle comunità in ogni campo, dalla sanità (come è stato per l’emergenza Covid), dalla cura del verde pubblico agli interventi di manutenzione di oratori, centri sportivi, Rsa e </w:t>
      </w:r>
      <w:proofErr w:type="spellStart"/>
      <w:r>
        <w:rPr>
          <w:rFonts w:ascii="Calibri" w:hAnsi="Calibri"/>
          <w:sz w:val="26"/>
          <w:szCs w:val="26"/>
        </w:rPr>
        <w:t>Rsd</w:t>
      </w:r>
      <w:proofErr w:type="spellEnd"/>
      <w:r>
        <w:rPr>
          <w:rFonts w:ascii="Calibri" w:hAnsi="Calibri"/>
          <w:sz w:val="26"/>
          <w:szCs w:val="26"/>
        </w:rPr>
        <w:t xml:space="preserve">, fino alla costante presenza in manifestazioni sportive e ricreative. I video possono valorizzare aspetti e realtà caratterizzanti dei luoghi su cui operano le quattordici Sezioni lombarde: Milano, Pavia, Monza, Lecco, Como, Varese, Luino, Colico, Valtellina, Valle Camonica, Brescia, Salò, Bergamo e Cremona/Mantova. In ciascuna di queste, infatti, ci sono realtà importantissime per la Lombardia e la vita del suo territorio (tra i quali, ad esempio, l’Ospedale da campo a Bergamo o la Scuola Nikolajewka per persone con disabilità a Brescia) e decine di siti significativi per la nostra storia e la nostra memoria. </w:t>
      </w:r>
    </w:p>
    <w:p w14:paraId="2A9C4F86" w14:textId="1F89282E" w:rsidR="00E17828" w:rsidRDefault="007E2A93">
      <w:pPr>
        <w:pStyle w:val="Corpotes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La realizzazione di questi video risponde in primo luogo alla necessità di diffusione tra le giovani generazioni, che sono particolarmente sensibili a questo tipo di comunicazione, dei valori di condivisione, spirito di servizio, solidarietà, cultura e trasmissione della memoria storica propri dell’Associazione Nazionale Alpini</w:t>
      </w:r>
      <w:r w:rsidR="00414E1F">
        <w:rPr>
          <w:rFonts w:ascii="Calibri" w:hAnsi="Calibri"/>
          <w:sz w:val="26"/>
          <w:szCs w:val="26"/>
        </w:rPr>
        <w:t>,</w:t>
      </w:r>
      <w:r w:rsidR="00477254">
        <w:rPr>
          <w:rFonts w:ascii="Calibri" w:hAnsi="Calibri"/>
          <w:sz w:val="26"/>
          <w:szCs w:val="26"/>
        </w:rPr>
        <w:t xml:space="preserve"> ricordati anche nella LR. 19/2020</w:t>
      </w:r>
      <w:r w:rsidR="00414E1F">
        <w:rPr>
          <w:rFonts w:ascii="Calibri" w:hAnsi="Calibri"/>
          <w:sz w:val="26"/>
          <w:szCs w:val="26"/>
        </w:rPr>
        <w:t>,</w:t>
      </w:r>
      <w:r>
        <w:rPr>
          <w:rFonts w:ascii="Calibri" w:hAnsi="Calibri"/>
          <w:sz w:val="26"/>
          <w:szCs w:val="26"/>
        </w:rPr>
        <w:t xml:space="preserve"> costituiscono un valido punto di riferimento e un modello a cui guardare. Obiettivo prioritario della campagna di comunicazione dovrà essere perciò la diffusione dei video negli Istituti scolastici della Lombardia.</w:t>
      </w:r>
    </w:p>
    <w:p w14:paraId="49A38772" w14:textId="77777777" w:rsidR="00E17828" w:rsidRDefault="007E2A93">
      <w:pPr>
        <w:pStyle w:val="Corpotes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</w:t>
      </w:r>
    </w:p>
    <w:p w14:paraId="218FE9FF" w14:textId="77777777" w:rsidR="00E17828" w:rsidRDefault="007E2A93">
      <w:pPr>
        <w:pStyle w:val="Corpotes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</w:t>
      </w:r>
    </w:p>
    <w:sectPr w:rsidR="00E17828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828"/>
    <w:rsid w:val="00017B3D"/>
    <w:rsid w:val="0018251E"/>
    <w:rsid w:val="00202F03"/>
    <w:rsid w:val="00293D07"/>
    <w:rsid w:val="002C4F95"/>
    <w:rsid w:val="002C6E56"/>
    <w:rsid w:val="00414E1F"/>
    <w:rsid w:val="00462D79"/>
    <w:rsid w:val="00477254"/>
    <w:rsid w:val="004A3DFF"/>
    <w:rsid w:val="005574A4"/>
    <w:rsid w:val="007E2A93"/>
    <w:rsid w:val="00D644BE"/>
    <w:rsid w:val="00DA7151"/>
    <w:rsid w:val="00E17828"/>
    <w:rsid w:val="00E51516"/>
    <w:rsid w:val="00F2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935C4"/>
  <w15:docId w15:val="{E00B0634-8D43-439A-AF5A-4F920CC5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Sala</dc:creator>
  <dc:description/>
  <cp:lastModifiedBy>Stefano Maracci</cp:lastModifiedBy>
  <cp:revision>2</cp:revision>
  <cp:lastPrinted>2025-07-14T09:35:00Z</cp:lastPrinted>
  <dcterms:created xsi:type="dcterms:W3CDTF">2025-07-14T14:43:00Z</dcterms:created>
  <dcterms:modified xsi:type="dcterms:W3CDTF">2025-07-14T14:43:00Z</dcterms:modified>
  <dc:language>it-IT</dc:language>
</cp:coreProperties>
</file>